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CC" w:rsidRPr="00B1165F" w:rsidRDefault="00E632CC">
      <w:pPr>
        <w:spacing w:before="120" w:line="360" w:lineRule="auto"/>
        <w:ind w:left="1843" w:hanging="425"/>
        <w:jc w:val="right"/>
        <w:outlineLvl w:val="0"/>
      </w:pPr>
      <w:r w:rsidRPr="00B1165F">
        <w:softHyphen/>
        <w:t>Projekt z dnia 21.03.2016 r.</w:t>
      </w:r>
    </w:p>
    <w:p w:rsidR="00E632CC" w:rsidRPr="00B1165F" w:rsidRDefault="00E632CC">
      <w:pPr>
        <w:spacing w:before="120" w:line="360" w:lineRule="auto"/>
        <w:ind w:left="1843" w:hanging="425"/>
        <w:jc w:val="both"/>
      </w:pPr>
    </w:p>
    <w:p w:rsidR="00E632CC" w:rsidRPr="00B1165F" w:rsidRDefault="00E632CC">
      <w:pPr>
        <w:spacing w:before="120" w:line="360" w:lineRule="auto"/>
        <w:ind w:left="1843" w:hanging="425"/>
        <w:jc w:val="both"/>
      </w:pPr>
    </w:p>
    <w:p w:rsidR="00E632CC" w:rsidRPr="00B1165F" w:rsidRDefault="00E632CC">
      <w:pPr>
        <w:spacing w:before="120" w:line="360" w:lineRule="auto"/>
        <w:jc w:val="center"/>
        <w:outlineLvl w:val="0"/>
      </w:pPr>
      <w:r w:rsidRPr="00B1165F">
        <w:t>USTAWA</w:t>
      </w:r>
    </w:p>
    <w:p w:rsidR="00E632CC" w:rsidRPr="00B1165F" w:rsidRDefault="00E632CC">
      <w:pPr>
        <w:spacing w:before="120" w:line="360" w:lineRule="auto"/>
        <w:jc w:val="center"/>
      </w:pPr>
      <w:r w:rsidRPr="00B1165F">
        <w:t>z dnia ....................... 2016 r.</w:t>
      </w:r>
    </w:p>
    <w:p w:rsidR="00E632CC" w:rsidRPr="00B1165F" w:rsidRDefault="00E632CC">
      <w:pPr>
        <w:spacing w:before="120" w:line="360" w:lineRule="auto"/>
        <w:jc w:val="center"/>
      </w:pPr>
      <w:r w:rsidRPr="00B1165F">
        <w:t>o usługach zaufania, identyfikacji elektronicznej oraz zmianie niektórych ustaw</w:t>
      </w:r>
      <w:r w:rsidRPr="00B1165F">
        <w:rPr>
          <w:rStyle w:val="Odwoanieprzypisudolnego"/>
        </w:rPr>
        <w:footnoteReference w:id="1"/>
      </w:r>
      <w:r w:rsidRPr="00B1165F">
        <w:rPr>
          <w:vertAlign w:val="superscript"/>
        </w:rPr>
        <w:t xml:space="preserve">), </w:t>
      </w:r>
      <w:r w:rsidRPr="00B1165F">
        <w:rPr>
          <w:rStyle w:val="Odwoanieprzypisudolnego"/>
        </w:rPr>
        <w:footnoteReference w:id="2"/>
      </w:r>
      <w:r w:rsidRPr="00B1165F">
        <w:rPr>
          <w:vertAlign w:val="superscript"/>
        </w:rPr>
        <w:t>)</w:t>
      </w:r>
    </w:p>
    <w:p w:rsidR="00E632CC" w:rsidRPr="00B1165F" w:rsidRDefault="00E632CC">
      <w:pPr>
        <w:spacing w:before="120" w:line="360" w:lineRule="auto"/>
        <w:ind w:left="1843" w:hanging="425"/>
        <w:jc w:val="both"/>
      </w:pPr>
    </w:p>
    <w:p w:rsidR="00E632CC" w:rsidRPr="00B1165F" w:rsidRDefault="00E632CC">
      <w:pPr>
        <w:spacing w:before="120" w:line="360" w:lineRule="auto"/>
        <w:jc w:val="center"/>
        <w:outlineLvl w:val="0"/>
      </w:pPr>
      <w:r w:rsidRPr="00B1165F">
        <w:t>Rozdział 1</w:t>
      </w:r>
    </w:p>
    <w:p w:rsidR="00E632CC" w:rsidRPr="00B1165F" w:rsidRDefault="00E632CC">
      <w:pPr>
        <w:spacing w:before="120" w:line="360" w:lineRule="auto"/>
        <w:jc w:val="center"/>
      </w:pPr>
      <w:r w:rsidRPr="00B1165F">
        <w:t>Przepisy ogólne</w:t>
      </w:r>
    </w:p>
    <w:p w:rsidR="00E632CC" w:rsidRPr="00B1165F" w:rsidRDefault="00E632CC">
      <w:pPr>
        <w:spacing w:before="120" w:line="360" w:lineRule="auto"/>
        <w:ind w:left="1843" w:hanging="425"/>
        <w:jc w:val="both"/>
      </w:pPr>
    </w:p>
    <w:p w:rsidR="00E632CC" w:rsidRPr="00B1165F" w:rsidRDefault="00E632CC">
      <w:pPr>
        <w:tabs>
          <w:tab w:val="left" w:pos="1134"/>
        </w:tabs>
        <w:spacing w:before="120" w:line="360" w:lineRule="auto"/>
        <w:ind w:left="1639" w:hanging="1639"/>
        <w:jc w:val="both"/>
      </w:pPr>
      <w:r w:rsidRPr="00B1165F">
        <w:rPr>
          <w:b/>
          <w:bCs/>
        </w:rPr>
        <w:t>Art.   1.</w:t>
      </w:r>
      <w:r w:rsidRPr="00B1165F">
        <w:rPr>
          <w:b/>
          <w:bCs/>
        </w:rPr>
        <w:tab/>
      </w:r>
      <w:r w:rsidRPr="00B1165F">
        <w:t>1.</w:t>
      </w:r>
      <w:r w:rsidRPr="00B1165F">
        <w:tab/>
        <w:t>Ustawa określa:</w:t>
      </w:r>
    </w:p>
    <w:p w:rsidR="00E632CC" w:rsidRPr="00B1165F" w:rsidRDefault="00E632CC">
      <w:pPr>
        <w:spacing w:before="120" w:line="360" w:lineRule="auto"/>
        <w:ind w:left="2144" w:hanging="505"/>
        <w:jc w:val="both"/>
      </w:pPr>
      <w:r w:rsidRPr="00B1165F">
        <w:t>1)</w:t>
      </w:r>
      <w:r w:rsidRPr="00B1165F">
        <w:tab/>
        <w:t>organ nadzoru i zasady nadzoru nad dostawcami usług zaufania oraz kary niezbędne dla zapewnienia efektywnego wykonywania nadzoru;</w:t>
      </w:r>
    </w:p>
    <w:p w:rsidR="00E632CC" w:rsidRPr="00B1165F" w:rsidRDefault="00E632CC">
      <w:pPr>
        <w:spacing w:before="120" w:line="360" w:lineRule="auto"/>
        <w:ind w:left="2144" w:hanging="505"/>
        <w:jc w:val="both"/>
      </w:pPr>
      <w:r w:rsidRPr="00B1165F">
        <w:lastRenderedPageBreak/>
        <w:t>2)</w:t>
      </w:r>
      <w:r w:rsidRPr="00B1165F">
        <w:tab/>
        <w:t>postępowanie w sprawie wniosku o wpis i zgłoszenia  do rejestru dostawców usług zaufania;</w:t>
      </w:r>
    </w:p>
    <w:p w:rsidR="00E632CC" w:rsidRPr="00B1165F" w:rsidRDefault="00E632CC">
      <w:pPr>
        <w:spacing w:before="120" w:line="360" w:lineRule="auto"/>
        <w:ind w:left="2144" w:hanging="505"/>
        <w:jc w:val="both"/>
      </w:pPr>
      <w:r w:rsidRPr="00B1165F">
        <w:t>3)</w:t>
      </w:r>
      <w:r w:rsidRPr="00B1165F">
        <w:tab/>
        <w:t>postępowanie w sprawie wniosku o notyfikowanie systemu identyfikacji elektronicznej;</w:t>
      </w:r>
    </w:p>
    <w:p w:rsidR="00E632CC" w:rsidRPr="00B1165F" w:rsidRDefault="00E632CC">
      <w:pPr>
        <w:spacing w:before="120" w:line="360" w:lineRule="auto"/>
        <w:ind w:left="2144" w:hanging="505"/>
        <w:jc w:val="both"/>
      </w:pPr>
      <w:r w:rsidRPr="00B1165F">
        <w:t xml:space="preserve">4) </w:t>
      </w:r>
      <w:r w:rsidRPr="00B1165F">
        <w:tab/>
        <w:t xml:space="preserve">zasady zawieszania certyfikatów; </w:t>
      </w:r>
    </w:p>
    <w:p w:rsidR="00E632CC" w:rsidRPr="00B1165F" w:rsidRDefault="00E632CC">
      <w:pPr>
        <w:spacing w:before="120" w:line="360" w:lineRule="auto"/>
        <w:ind w:left="2144" w:hanging="505"/>
        <w:jc w:val="both"/>
      </w:pPr>
      <w:r w:rsidRPr="00B1165F">
        <w:t>5)</w:t>
      </w:r>
      <w:r w:rsidRPr="00B1165F">
        <w:tab/>
        <w:t>zasady zakończenia działalności przez kwalifikowanych dostawców usług zaufania;</w:t>
      </w:r>
    </w:p>
    <w:p w:rsidR="00E632CC" w:rsidRPr="00B1165F" w:rsidRDefault="00E632CC">
      <w:pPr>
        <w:spacing w:before="120" w:line="360" w:lineRule="auto"/>
        <w:ind w:left="2144" w:hanging="505"/>
        <w:jc w:val="both"/>
      </w:pPr>
      <w:r w:rsidRPr="00B1165F">
        <w:t>6)</w:t>
      </w:r>
      <w:r w:rsidRPr="00B1165F">
        <w:tab/>
        <w:t>odpowiedzialność w zakresie usług zaufania oraz identyfikacji elektronicznej;</w:t>
      </w:r>
    </w:p>
    <w:p w:rsidR="00E632CC" w:rsidRPr="00B1165F" w:rsidRDefault="00E632CC">
      <w:pPr>
        <w:spacing w:before="120" w:line="360" w:lineRule="auto"/>
        <w:ind w:left="2160" w:hanging="540"/>
        <w:jc w:val="both"/>
      </w:pPr>
      <w:r w:rsidRPr="00B1165F">
        <w:t>7)</w:t>
      </w:r>
      <w:r w:rsidRPr="00B1165F">
        <w:tab/>
        <w:t>ubezpieczenia odpowiedzialności cywilnej  kwalifikowanych dostawców usług zaufania.</w:t>
      </w:r>
    </w:p>
    <w:p w:rsidR="00E632CC" w:rsidRPr="00B1165F" w:rsidRDefault="00E632CC">
      <w:pPr>
        <w:pStyle w:val="Default"/>
        <w:jc w:val="both"/>
        <w:rPr>
          <w:rFonts w:ascii="Times New Roman" w:hAnsi="Times New Roman" w:cs="Times New Roman"/>
        </w:rPr>
      </w:pPr>
      <w:r w:rsidRPr="00B1165F">
        <w:rPr>
          <w:rFonts w:ascii="Times New Roman" w:hAnsi="Times New Roman" w:cs="Times New Roman"/>
        </w:rPr>
        <w:tab/>
        <w:t>2.</w:t>
      </w:r>
      <w:r w:rsidRPr="00B1165F">
        <w:rPr>
          <w:rFonts w:ascii="Times New Roman" w:hAnsi="Times New Roman" w:cs="Times New Roman"/>
        </w:rPr>
        <w:tab/>
        <w:t>Przepisy ustawy stosuje się do:</w:t>
      </w:r>
    </w:p>
    <w:p w:rsidR="00E632CC" w:rsidRPr="00B1165F" w:rsidRDefault="00E632CC">
      <w:pPr>
        <w:pStyle w:val="Default"/>
        <w:jc w:val="both"/>
        <w:rPr>
          <w:rFonts w:ascii="Times New Roman" w:hAnsi="Times New Roman" w:cs="Times New Roman"/>
        </w:rPr>
      </w:pPr>
    </w:p>
    <w:p w:rsidR="00E632CC" w:rsidRPr="00B1165F" w:rsidRDefault="00E632CC">
      <w:pPr>
        <w:pStyle w:val="Default"/>
        <w:spacing w:line="360" w:lineRule="auto"/>
        <w:ind w:left="1560"/>
        <w:jc w:val="both"/>
        <w:rPr>
          <w:rFonts w:ascii="Times New Roman" w:hAnsi="Times New Roman" w:cs="Times New Roman"/>
        </w:rPr>
      </w:pPr>
      <w:r w:rsidRPr="00B1165F">
        <w:rPr>
          <w:rFonts w:ascii="Times New Roman" w:hAnsi="Times New Roman" w:cs="Times New Roman"/>
        </w:rPr>
        <w:t>1)</w:t>
      </w:r>
      <w:r w:rsidRPr="00B1165F">
        <w:rPr>
          <w:rFonts w:ascii="Times New Roman" w:hAnsi="Times New Roman" w:cs="Times New Roman"/>
        </w:rPr>
        <w:tab/>
        <w:t xml:space="preserve">dostawców usług zaufania, </w:t>
      </w:r>
    </w:p>
    <w:p w:rsidR="00E632CC" w:rsidRPr="00B1165F" w:rsidRDefault="00E632CC">
      <w:pPr>
        <w:pStyle w:val="Default"/>
        <w:spacing w:line="360" w:lineRule="auto"/>
        <w:ind w:left="1560"/>
        <w:jc w:val="both"/>
        <w:rPr>
          <w:rFonts w:ascii="Times New Roman" w:hAnsi="Times New Roman" w:cs="Times New Roman"/>
        </w:rPr>
      </w:pPr>
      <w:r w:rsidRPr="00B1165F">
        <w:rPr>
          <w:rFonts w:ascii="Times New Roman" w:hAnsi="Times New Roman" w:cs="Times New Roman"/>
        </w:rPr>
        <w:t>2)</w:t>
      </w:r>
      <w:r w:rsidRPr="00B1165F">
        <w:rPr>
          <w:rFonts w:ascii="Times New Roman" w:hAnsi="Times New Roman" w:cs="Times New Roman"/>
        </w:rPr>
        <w:tab/>
        <w:t>podmiotów odpowiedzialnych za systemy identyfikacji elektronicznej,</w:t>
      </w:r>
    </w:p>
    <w:p w:rsidR="00E632CC" w:rsidRPr="00B1165F" w:rsidRDefault="00E632CC">
      <w:pPr>
        <w:pStyle w:val="Default"/>
        <w:spacing w:line="360" w:lineRule="auto"/>
        <w:ind w:left="1560"/>
        <w:jc w:val="both"/>
        <w:rPr>
          <w:rFonts w:ascii="Times New Roman" w:hAnsi="Times New Roman" w:cs="Times New Roman"/>
        </w:rPr>
      </w:pPr>
      <w:r w:rsidRPr="00B1165F">
        <w:rPr>
          <w:rFonts w:ascii="Times New Roman" w:hAnsi="Times New Roman" w:cs="Times New Roman"/>
        </w:rPr>
        <w:t>3)</w:t>
      </w:r>
      <w:r w:rsidRPr="00B1165F">
        <w:rPr>
          <w:rFonts w:ascii="Times New Roman" w:hAnsi="Times New Roman" w:cs="Times New Roman"/>
        </w:rPr>
        <w:tab/>
        <w:t>podmiotów wydających środki identyfikacji elektronicznej w ramach  notyfikowanych systemów identyfikacji elektronicznej,</w:t>
      </w:r>
    </w:p>
    <w:p w:rsidR="00E632CC" w:rsidRPr="00B1165F" w:rsidRDefault="00E632CC">
      <w:pPr>
        <w:pStyle w:val="Default"/>
        <w:spacing w:line="360" w:lineRule="auto"/>
        <w:ind w:left="1560"/>
        <w:jc w:val="both"/>
        <w:rPr>
          <w:rFonts w:ascii="Times New Roman" w:hAnsi="Times New Roman" w:cs="Times New Roman"/>
        </w:rPr>
      </w:pPr>
      <w:r w:rsidRPr="00B1165F">
        <w:rPr>
          <w:rFonts w:ascii="Times New Roman" w:hAnsi="Times New Roman" w:cs="Times New Roman"/>
        </w:rPr>
        <w:t>4)</w:t>
      </w:r>
      <w:r w:rsidRPr="00B1165F">
        <w:rPr>
          <w:rFonts w:ascii="Times New Roman" w:hAnsi="Times New Roman" w:cs="Times New Roman"/>
        </w:rPr>
        <w:tab/>
        <w:t xml:space="preserve">podmiotów przeprowadzających procedury uwierzytelniania </w:t>
      </w:r>
    </w:p>
    <w:p w:rsidR="00E632CC" w:rsidRPr="00B1165F" w:rsidRDefault="00E632CC">
      <w:pPr>
        <w:pStyle w:val="Default"/>
        <w:spacing w:line="360" w:lineRule="auto"/>
        <w:ind w:left="425" w:firstLine="709"/>
        <w:jc w:val="both"/>
        <w:rPr>
          <w:rFonts w:ascii="Times New Roman" w:hAnsi="Times New Roman" w:cs="Times New Roman"/>
        </w:rPr>
      </w:pPr>
      <w:r w:rsidRPr="00B1165F">
        <w:rPr>
          <w:rFonts w:ascii="Times New Roman" w:hAnsi="Times New Roman" w:cs="Times New Roman"/>
        </w:rPr>
        <w:t>- z siedzibą na terytorium Rzeczypospolitej Polskiej, z zastrzeżeniem ust. 3.</w:t>
      </w:r>
    </w:p>
    <w:p w:rsidR="00E632CC" w:rsidRPr="00B1165F" w:rsidRDefault="00E632CC">
      <w:pPr>
        <w:pStyle w:val="CM1"/>
        <w:spacing w:before="200" w:after="200" w:line="360" w:lineRule="auto"/>
        <w:ind w:left="1134" w:hanging="425"/>
        <w:jc w:val="both"/>
        <w:rPr>
          <w:rFonts w:ascii="Times New Roman" w:hAnsi="Times New Roman" w:cs="Times New Roman"/>
          <w:color w:val="000000"/>
        </w:rPr>
      </w:pPr>
      <w:r w:rsidRPr="00B1165F">
        <w:rPr>
          <w:rFonts w:ascii="Times New Roman" w:hAnsi="Times New Roman" w:cs="Times New Roman"/>
        </w:rPr>
        <w:t>3.</w:t>
      </w:r>
      <w:r w:rsidRPr="00B1165F">
        <w:rPr>
          <w:rFonts w:ascii="Times New Roman" w:hAnsi="Times New Roman" w:cs="Times New Roman"/>
        </w:rPr>
        <w:tab/>
        <w:t xml:space="preserve">Ustawa nie ma zastosowania do identyfikacji elektronicznej lub świadczenia usług zaufania wykorzystywanych wyłącznie w zamkniętych systemach wynikających z przepisów prawa lub z porozumień lub umów zawartych przez określoną grupę uczestników. </w:t>
      </w:r>
    </w:p>
    <w:p w:rsidR="00E632CC" w:rsidRPr="00B1165F" w:rsidRDefault="00E632CC">
      <w:pPr>
        <w:spacing w:before="120" w:line="360" w:lineRule="auto"/>
        <w:ind w:left="1134" w:hanging="1134"/>
        <w:jc w:val="both"/>
      </w:pPr>
      <w:r w:rsidRPr="00B1165F">
        <w:rPr>
          <w:b/>
          <w:bCs/>
        </w:rPr>
        <w:t xml:space="preserve">Art.   2.  </w:t>
      </w:r>
      <w:r w:rsidRPr="00B1165F">
        <w:rPr>
          <w:b/>
          <w:bCs/>
        </w:rPr>
        <w:tab/>
      </w:r>
      <w:r w:rsidRPr="00B1165F">
        <w:t>Użyte w ustawie określenia oznaczają:</w:t>
      </w:r>
    </w:p>
    <w:p w:rsidR="00E632CC" w:rsidRPr="00B1165F" w:rsidRDefault="00E632CC">
      <w:pPr>
        <w:spacing w:before="100" w:line="360" w:lineRule="auto"/>
        <w:ind w:left="1638" w:hanging="504"/>
        <w:jc w:val="both"/>
      </w:pPr>
      <w:r w:rsidRPr="00B1165F">
        <w:t>1)</w:t>
      </w:r>
      <w:r w:rsidRPr="00B1165F">
        <w:tab/>
        <w:t xml:space="preserve">przepisy o usługach zaufania –  Rozporządzenie Parlamentu Europejskiego i Rady Unii Europejskiej Nr 910/2014 z dnia 23 lipca 2014r. </w:t>
      </w:r>
      <w:r w:rsidRPr="00B1165F">
        <w:rPr>
          <w:i/>
          <w:iCs/>
        </w:rPr>
        <w:t xml:space="preserve">w sprawie identyfikacji elektronicznej i usług zaufania w odniesieniu do transakcji elektronicznych na rynku wewnętrznym oraz uchylające dyrektywę 1999/93/WE, </w:t>
      </w:r>
      <w:r w:rsidRPr="00B1165F">
        <w:t>zwane dalej „</w:t>
      </w:r>
      <w:proofErr w:type="spellStart"/>
      <w:r w:rsidRPr="00B1165F">
        <w:t>eIDAS</w:t>
      </w:r>
      <w:proofErr w:type="spellEnd"/>
      <w:r w:rsidRPr="00B1165F">
        <w:t>”, wraz z aktami wykonawczymi oraz niniejszą ustawę wraz z aktami wykonawczymi;</w:t>
      </w:r>
    </w:p>
    <w:p w:rsidR="00E632CC" w:rsidRPr="00B1165F" w:rsidRDefault="00E632CC">
      <w:pPr>
        <w:spacing w:before="100" w:line="360" w:lineRule="auto"/>
        <w:ind w:left="1638" w:hanging="504"/>
        <w:jc w:val="both"/>
      </w:pPr>
      <w:r w:rsidRPr="00B1165F">
        <w:t>2)</w:t>
      </w:r>
      <w:r w:rsidRPr="00B1165F">
        <w:tab/>
        <w:t xml:space="preserve">usługa zaufania – usługę, o której mowa w art. 3 pkt 16 </w:t>
      </w:r>
      <w:proofErr w:type="spellStart"/>
      <w:r w:rsidRPr="00B1165F">
        <w:t>eIDAS</w:t>
      </w:r>
      <w:proofErr w:type="spellEnd"/>
      <w:r w:rsidRPr="00B1165F">
        <w:t xml:space="preserve">; </w:t>
      </w:r>
    </w:p>
    <w:p w:rsidR="00E632CC" w:rsidRPr="00B1165F" w:rsidRDefault="00E632CC">
      <w:pPr>
        <w:spacing w:before="100" w:line="360" w:lineRule="auto"/>
        <w:ind w:left="1638" w:hanging="504"/>
        <w:jc w:val="both"/>
      </w:pPr>
      <w:r w:rsidRPr="00B1165F">
        <w:lastRenderedPageBreak/>
        <w:t>3)</w:t>
      </w:r>
      <w:r w:rsidRPr="00B1165F">
        <w:tab/>
        <w:t xml:space="preserve">kwalifikowana usługa zaufania – usługę zaufania, o której mowa w art. 3 pkt 17 </w:t>
      </w:r>
      <w:proofErr w:type="spellStart"/>
      <w:r w:rsidRPr="00B1165F">
        <w:t>eIDAS</w:t>
      </w:r>
      <w:proofErr w:type="spellEnd"/>
      <w:r w:rsidRPr="00B1165F">
        <w:t xml:space="preserve">, lub inną usługę zaufania, której przyznano status usługi kwalifikowanej na szczeblu krajowym; </w:t>
      </w:r>
    </w:p>
    <w:p w:rsidR="00E632CC" w:rsidRPr="00B1165F" w:rsidRDefault="00E632CC">
      <w:pPr>
        <w:spacing w:before="100" w:line="360" w:lineRule="auto"/>
        <w:ind w:left="1638" w:hanging="504"/>
        <w:jc w:val="both"/>
      </w:pPr>
      <w:r w:rsidRPr="00B1165F">
        <w:t>4)</w:t>
      </w:r>
      <w:r w:rsidRPr="00B1165F">
        <w:tab/>
        <w:t xml:space="preserve">niekwalifikowana usługa zaufania – usługę zaufania, która nie jest kwalifikowaną usługą zaufania w rozumieniu art. 3 pkt 17 </w:t>
      </w:r>
      <w:proofErr w:type="spellStart"/>
      <w:r w:rsidRPr="00B1165F">
        <w:t>eIDAS</w:t>
      </w:r>
      <w:proofErr w:type="spellEnd"/>
      <w:r w:rsidRPr="00B1165F">
        <w:t>;</w:t>
      </w:r>
    </w:p>
    <w:p w:rsidR="00E632CC" w:rsidRPr="00B1165F" w:rsidRDefault="00E632CC">
      <w:pPr>
        <w:spacing w:before="100" w:line="360" w:lineRule="auto"/>
        <w:ind w:left="1638" w:hanging="504"/>
        <w:jc w:val="both"/>
      </w:pPr>
      <w:r w:rsidRPr="00B1165F">
        <w:t>5)</w:t>
      </w:r>
      <w:r w:rsidRPr="00B1165F">
        <w:tab/>
        <w:t xml:space="preserve">podpis elektroniczny – podpis w rozumieniu art. 3 pkt 10 </w:t>
      </w:r>
      <w:proofErr w:type="spellStart"/>
      <w:r w:rsidRPr="00B1165F">
        <w:t>eIDAS</w:t>
      </w:r>
      <w:proofErr w:type="spellEnd"/>
      <w:r w:rsidRPr="00B1165F">
        <w:t>;</w:t>
      </w:r>
    </w:p>
    <w:p w:rsidR="00E632CC" w:rsidRPr="00B1165F" w:rsidRDefault="00E632CC">
      <w:pPr>
        <w:spacing w:before="100" w:line="360" w:lineRule="auto"/>
        <w:ind w:left="1638" w:hanging="504"/>
        <w:jc w:val="both"/>
      </w:pPr>
      <w:r w:rsidRPr="00B1165F">
        <w:t>6)</w:t>
      </w:r>
      <w:r w:rsidRPr="00B1165F">
        <w:tab/>
        <w:t xml:space="preserve">zaawansowany podpis elektroniczny – podpis elektroniczny, o którym mowa w art. 3 pkt 11 </w:t>
      </w:r>
      <w:proofErr w:type="spellStart"/>
      <w:r w:rsidRPr="00B1165F">
        <w:t>eIDAS</w:t>
      </w:r>
      <w:proofErr w:type="spellEnd"/>
      <w:r w:rsidRPr="00B1165F">
        <w:t>;</w:t>
      </w:r>
    </w:p>
    <w:p w:rsidR="00E632CC" w:rsidRPr="00B1165F" w:rsidRDefault="00E632CC">
      <w:pPr>
        <w:spacing w:before="100" w:line="360" w:lineRule="auto"/>
        <w:ind w:left="1638" w:hanging="504"/>
        <w:jc w:val="both"/>
      </w:pPr>
      <w:r w:rsidRPr="00B1165F">
        <w:t>7)</w:t>
      </w:r>
      <w:r w:rsidRPr="00B1165F">
        <w:tab/>
        <w:t xml:space="preserve">kwalifikowany podpis elektroniczny – zaawansowany podpis elektroniczny, o którym mowa w art. 3 pkt 12 </w:t>
      </w:r>
      <w:proofErr w:type="spellStart"/>
      <w:r w:rsidRPr="00B1165F">
        <w:t>eIDAS</w:t>
      </w:r>
      <w:proofErr w:type="spellEnd"/>
      <w:r w:rsidRPr="00B1165F">
        <w:t>;</w:t>
      </w:r>
    </w:p>
    <w:p w:rsidR="00E632CC" w:rsidRPr="00B1165F" w:rsidRDefault="00E632CC">
      <w:pPr>
        <w:spacing w:before="100" w:line="360" w:lineRule="auto"/>
        <w:ind w:left="1638" w:hanging="504"/>
        <w:jc w:val="both"/>
      </w:pPr>
      <w:r w:rsidRPr="00B1165F">
        <w:t>8)</w:t>
      </w:r>
      <w:r w:rsidRPr="00B1165F">
        <w:tab/>
        <w:t xml:space="preserve">pieczęć elektroniczna – pieczęć w rozumieniu art. 3 pkt 25 </w:t>
      </w:r>
      <w:proofErr w:type="spellStart"/>
      <w:r w:rsidRPr="00B1165F">
        <w:t>eIDAS</w:t>
      </w:r>
      <w:proofErr w:type="spellEnd"/>
      <w:r w:rsidRPr="00B1165F">
        <w:t>;</w:t>
      </w:r>
    </w:p>
    <w:p w:rsidR="00E632CC" w:rsidRPr="00B1165F" w:rsidRDefault="00E632CC">
      <w:pPr>
        <w:spacing w:before="100" w:line="360" w:lineRule="auto"/>
        <w:ind w:left="1638" w:hanging="504"/>
        <w:jc w:val="both"/>
      </w:pPr>
      <w:r w:rsidRPr="00B1165F">
        <w:t>9)</w:t>
      </w:r>
      <w:r w:rsidRPr="00B1165F">
        <w:tab/>
        <w:t xml:space="preserve">zaawansowana pieczęć elektroniczna – pieczęć elektroniczną, o której mowa w art. 3 pkt 26 </w:t>
      </w:r>
      <w:proofErr w:type="spellStart"/>
      <w:r w:rsidRPr="00B1165F">
        <w:t>eIDAS</w:t>
      </w:r>
      <w:proofErr w:type="spellEnd"/>
      <w:r w:rsidRPr="00B1165F">
        <w:t>;</w:t>
      </w:r>
    </w:p>
    <w:p w:rsidR="00E632CC" w:rsidRPr="00B1165F" w:rsidRDefault="00E632CC">
      <w:pPr>
        <w:spacing w:before="100" w:line="360" w:lineRule="auto"/>
        <w:ind w:left="1638" w:hanging="504"/>
        <w:jc w:val="both"/>
      </w:pPr>
      <w:r w:rsidRPr="00B1165F">
        <w:t>10)</w:t>
      </w:r>
      <w:r w:rsidRPr="00B1165F">
        <w:tab/>
        <w:t xml:space="preserve">kwalifikowana pieczęć elektroniczna – zaawansowaną pieczęć elektroniczna, o której mowa w art. 3 pkt 27 </w:t>
      </w:r>
      <w:proofErr w:type="spellStart"/>
      <w:r w:rsidRPr="00B1165F">
        <w:t>eIDAS</w:t>
      </w:r>
      <w:proofErr w:type="spellEnd"/>
      <w:r w:rsidRPr="00B1165F">
        <w:t xml:space="preserve">;  </w:t>
      </w:r>
    </w:p>
    <w:p w:rsidR="00E632CC" w:rsidRPr="00B1165F" w:rsidRDefault="00E632CC">
      <w:pPr>
        <w:spacing w:before="100" w:line="360" w:lineRule="auto"/>
        <w:ind w:left="1638" w:hanging="504"/>
        <w:jc w:val="both"/>
      </w:pPr>
      <w:r w:rsidRPr="00B1165F">
        <w:t>11)</w:t>
      </w:r>
      <w:r w:rsidRPr="00B1165F">
        <w:tab/>
        <w:t xml:space="preserve">dostawca usług zaufania – osobę fizyczną lub osobę prawną, o której mowa w art. 3 pkt 19 </w:t>
      </w:r>
      <w:proofErr w:type="spellStart"/>
      <w:r w:rsidRPr="00B1165F">
        <w:t>eIDAS</w:t>
      </w:r>
      <w:proofErr w:type="spellEnd"/>
      <w:r w:rsidRPr="00B1165F">
        <w:t xml:space="preserve">; </w:t>
      </w:r>
    </w:p>
    <w:p w:rsidR="00E632CC" w:rsidRPr="00B1165F" w:rsidRDefault="00E632CC">
      <w:pPr>
        <w:spacing w:before="100" w:line="360" w:lineRule="auto"/>
        <w:ind w:left="1638" w:hanging="504"/>
        <w:jc w:val="both"/>
      </w:pPr>
      <w:r w:rsidRPr="00B1165F">
        <w:t>12)</w:t>
      </w:r>
      <w:r w:rsidRPr="00B1165F">
        <w:tab/>
        <w:t xml:space="preserve">kwalifikowany dostawca usług zaufania – dostawcę usług zaufania, o którym mowa w art. 3 pkt 20 </w:t>
      </w:r>
      <w:proofErr w:type="spellStart"/>
      <w:r w:rsidRPr="00B1165F">
        <w:t>eIDAS</w:t>
      </w:r>
      <w:proofErr w:type="spellEnd"/>
      <w:r w:rsidRPr="00B1165F">
        <w:t>;</w:t>
      </w:r>
    </w:p>
    <w:p w:rsidR="00E632CC" w:rsidRPr="00B1165F" w:rsidRDefault="00E632CC">
      <w:pPr>
        <w:spacing w:before="100" w:line="360" w:lineRule="auto"/>
        <w:ind w:left="1638" w:hanging="504"/>
        <w:jc w:val="both"/>
      </w:pPr>
      <w:r w:rsidRPr="00B1165F">
        <w:t xml:space="preserve">13) niekwalifikowany dostawca usług zaufania – dostawcę usług zaufania, który nie jest kwalifikowanym dostawcą usług zaufania, w rozumieniu art. 3 pkt 20 </w:t>
      </w:r>
      <w:proofErr w:type="spellStart"/>
      <w:r w:rsidRPr="00B1165F">
        <w:t>eIDAS</w:t>
      </w:r>
      <w:proofErr w:type="spellEnd"/>
      <w:r w:rsidRPr="00B1165F">
        <w:t>;</w:t>
      </w:r>
    </w:p>
    <w:p w:rsidR="00E632CC" w:rsidRPr="00B1165F" w:rsidRDefault="00E632CC">
      <w:pPr>
        <w:spacing w:before="100" w:line="360" w:lineRule="auto"/>
        <w:ind w:left="1638" w:hanging="504"/>
        <w:jc w:val="both"/>
      </w:pPr>
      <w:r w:rsidRPr="00B1165F">
        <w:t>14)</w:t>
      </w:r>
      <w:r w:rsidRPr="00B1165F">
        <w:tab/>
        <w:t xml:space="preserve">jednostka oceniająca zgodność – jednostkę, o której mowa w art. 3 pkt 18 </w:t>
      </w:r>
      <w:proofErr w:type="spellStart"/>
      <w:r w:rsidRPr="00B1165F">
        <w:t>eIDAS</w:t>
      </w:r>
      <w:proofErr w:type="spellEnd"/>
      <w:r w:rsidRPr="00B1165F">
        <w:t>;</w:t>
      </w:r>
    </w:p>
    <w:p w:rsidR="00E632CC" w:rsidRPr="00B1165F" w:rsidRDefault="00E632CC">
      <w:pPr>
        <w:spacing w:before="100" w:line="360" w:lineRule="auto"/>
        <w:ind w:left="1638" w:hanging="504"/>
        <w:jc w:val="both"/>
      </w:pPr>
      <w:r w:rsidRPr="00B1165F">
        <w:t>15)</w:t>
      </w:r>
      <w:r w:rsidRPr="00B1165F">
        <w:tab/>
        <w:t xml:space="preserve">zaufana lista – listę kwalifikowanych dostawców usług zaufania, wraz z informacjami dotyczącymi świadczonych przez nich kwalifikowanych usług zaufania, o której mowa w art. 22 ust. 1 </w:t>
      </w:r>
      <w:proofErr w:type="spellStart"/>
      <w:r w:rsidRPr="00B1165F">
        <w:t>eIDAS</w:t>
      </w:r>
      <w:proofErr w:type="spellEnd"/>
      <w:r w:rsidRPr="00B1165F">
        <w:t>;</w:t>
      </w:r>
    </w:p>
    <w:p w:rsidR="00E632CC" w:rsidRPr="00B1165F" w:rsidRDefault="00E632CC">
      <w:pPr>
        <w:spacing w:before="120" w:line="360" w:lineRule="auto"/>
        <w:ind w:left="1638" w:hanging="504"/>
        <w:jc w:val="both"/>
      </w:pPr>
      <w:r w:rsidRPr="00B1165F">
        <w:t>16)</w:t>
      </w:r>
      <w:r w:rsidRPr="00B1165F">
        <w:tab/>
        <w:t xml:space="preserve">system identyfikacji elektronicznej – system, o którym mowa w art. 3 pkt 4 </w:t>
      </w:r>
      <w:proofErr w:type="spellStart"/>
      <w:r w:rsidRPr="00B1165F">
        <w:t>eIDAS</w:t>
      </w:r>
      <w:proofErr w:type="spellEnd"/>
      <w:r w:rsidRPr="00B1165F">
        <w:t>;</w:t>
      </w:r>
    </w:p>
    <w:p w:rsidR="00E632CC" w:rsidRPr="00B1165F" w:rsidRDefault="00E632CC">
      <w:pPr>
        <w:spacing w:before="120" w:line="360" w:lineRule="auto"/>
        <w:ind w:left="1638" w:hanging="504"/>
        <w:jc w:val="both"/>
      </w:pPr>
      <w:r w:rsidRPr="00B1165F">
        <w:lastRenderedPageBreak/>
        <w:t>17)</w:t>
      </w:r>
      <w:r w:rsidRPr="00B1165F">
        <w:tab/>
        <w:t xml:space="preserve">środek identyfikacji elektronicznej – środek, o którym mowa w art. 3 pkt 2 </w:t>
      </w:r>
      <w:proofErr w:type="spellStart"/>
      <w:r w:rsidRPr="00B1165F">
        <w:t>eIDAS</w:t>
      </w:r>
      <w:proofErr w:type="spellEnd"/>
      <w:r w:rsidRPr="00B1165F">
        <w:t xml:space="preserve">; </w:t>
      </w:r>
    </w:p>
    <w:p w:rsidR="00E632CC" w:rsidRPr="00B1165F" w:rsidRDefault="00E632CC">
      <w:pPr>
        <w:spacing w:before="120" w:line="360" w:lineRule="auto"/>
        <w:ind w:left="1638" w:hanging="504"/>
        <w:jc w:val="both"/>
      </w:pPr>
      <w:r w:rsidRPr="00B1165F">
        <w:t>18)</w:t>
      </w:r>
      <w:r w:rsidRPr="00B1165F">
        <w:tab/>
        <w:t xml:space="preserve">identyfikacja elektroniczna – proces, o którym mowa w art. 3 pkt 1 </w:t>
      </w:r>
      <w:proofErr w:type="spellStart"/>
      <w:r w:rsidRPr="00B1165F">
        <w:t>eIDAS</w:t>
      </w:r>
      <w:proofErr w:type="spellEnd"/>
      <w:r w:rsidRPr="00B1165F">
        <w:t>;</w:t>
      </w:r>
    </w:p>
    <w:p w:rsidR="00E632CC" w:rsidRPr="00B1165F" w:rsidRDefault="00E632CC">
      <w:pPr>
        <w:spacing w:before="120" w:line="360" w:lineRule="auto"/>
        <w:ind w:left="1638" w:hanging="504"/>
        <w:jc w:val="both"/>
      </w:pPr>
      <w:r w:rsidRPr="00B1165F">
        <w:t>19)</w:t>
      </w:r>
      <w:r w:rsidRPr="00B1165F">
        <w:tab/>
        <w:t xml:space="preserve">uwierzytelnianie – proces, o którym mowa w art. 3 pkt 5 </w:t>
      </w:r>
      <w:proofErr w:type="spellStart"/>
      <w:r w:rsidRPr="00B1165F">
        <w:t>eIDAS</w:t>
      </w:r>
      <w:proofErr w:type="spellEnd"/>
      <w:r w:rsidRPr="00B1165F">
        <w:t>;</w:t>
      </w:r>
    </w:p>
    <w:p w:rsidR="00E632CC" w:rsidRPr="00B1165F" w:rsidRDefault="00E632CC">
      <w:pPr>
        <w:spacing w:before="120" w:line="360" w:lineRule="auto"/>
        <w:ind w:left="1638" w:hanging="504"/>
        <w:jc w:val="both"/>
      </w:pPr>
      <w:r w:rsidRPr="00B1165F">
        <w:t>20)</w:t>
      </w:r>
      <w:r w:rsidRPr="00B1165F">
        <w:tab/>
        <w:t xml:space="preserve">kwalifikowany elektroniczny znacznik czasu – znacznik, o którym mowa w art. 3 pkt 34 </w:t>
      </w:r>
      <w:proofErr w:type="spellStart"/>
      <w:r w:rsidRPr="00B1165F">
        <w:t>eIDAS</w:t>
      </w:r>
      <w:proofErr w:type="spellEnd"/>
      <w:r w:rsidRPr="00B1165F">
        <w:t>;</w:t>
      </w:r>
    </w:p>
    <w:p w:rsidR="00E632CC" w:rsidRPr="00B1165F" w:rsidRDefault="00E632CC">
      <w:pPr>
        <w:spacing w:before="120" w:line="360" w:lineRule="auto"/>
        <w:ind w:left="1638" w:hanging="504"/>
        <w:jc w:val="both"/>
      </w:pPr>
      <w:r w:rsidRPr="00B1165F">
        <w:t>21)</w:t>
      </w:r>
      <w:r w:rsidRPr="00B1165F">
        <w:tab/>
        <w:t>polityka świadczenia usług - nazwany zestaw reguł, w szczególności takich jak polityka certyfikacji, mający zastosowanie do określonego kręgu podmiotów lub zastosowań, o wspólnych dla tego kręgu wymaganiach bezpieczeństwa.</w:t>
      </w:r>
    </w:p>
    <w:p w:rsidR="00E632CC" w:rsidRPr="00B1165F" w:rsidRDefault="00E632CC">
      <w:pPr>
        <w:spacing w:before="120" w:line="360" w:lineRule="auto"/>
        <w:ind w:left="1560" w:hanging="1560"/>
        <w:jc w:val="both"/>
      </w:pPr>
      <w:r w:rsidRPr="00B1165F">
        <w:rPr>
          <w:b/>
          <w:bCs/>
        </w:rPr>
        <w:t>Art.   3.</w:t>
      </w:r>
      <w:r w:rsidRPr="00B1165F">
        <w:tab/>
        <w:t xml:space="preserve">Kwalifikowane podpisy elektroniczne, kwalifikowane pieczęcie elektroniczne i kwalifikowane elektroniczne znaczniki czasu wydane przez dostawców świadczących kwalifikowane usługi zaufania, mających siedzibę w państwie członkowskim Unii Europejskiej (UE) lub państwie należącym do Europejskiego Obszaru Gospodarczego (EOG), uznaje się na terytorium Rzeczypospolitej Polskiej za kwalifikowane podpisy elektroniczne, kwalifikowane pieczęcie elektroniczne oraz kwalifikowane elektroniczne znaczniki czasu. </w:t>
      </w:r>
    </w:p>
    <w:p w:rsidR="00E632CC" w:rsidRPr="00B1165F" w:rsidRDefault="00E632CC">
      <w:pPr>
        <w:spacing w:before="120" w:line="360" w:lineRule="auto"/>
        <w:ind w:left="1134" w:hanging="1134"/>
        <w:jc w:val="both"/>
      </w:pPr>
    </w:p>
    <w:p w:rsidR="00E632CC" w:rsidRPr="00B1165F" w:rsidRDefault="00E632CC">
      <w:pPr>
        <w:spacing w:before="120" w:line="360" w:lineRule="auto"/>
        <w:jc w:val="center"/>
        <w:outlineLvl w:val="0"/>
      </w:pPr>
      <w:r w:rsidRPr="00B1165F">
        <w:t>Rozdział 2</w:t>
      </w:r>
    </w:p>
    <w:p w:rsidR="00E632CC" w:rsidRPr="00B1165F" w:rsidRDefault="00E632CC">
      <w:pPr>
        <w:spacing w:before="120" w:line="360" w:lineRule="auto"/>
        <w:jc w:val="center"/>
      </w:pPr>
      <w:r w:rsidRPr="00B1165F">
        <w:t>Nadzór nad dostawcami usług zaufania</w:t>
      </w:r>
    </w:p>
    <w:p w:rsidR="00E632CC" w:rsidRPr="00B1165F" w:rsidRDefault="00E632CC">
      <w:pPr>
        <w:spacing w:before="120" w:line="360" w:lineRule="auto"/>
        <w:jc w:val="center"/>
      </w:pPr>
    </w:p>
    <w:p w:rsidR="00E632CC" w:rsidRPr="00B1165F" w:rsidRDefault="00E632CC">
      <w:pPr>
        <w:tabs>
          <w:tab w:val="left" w:pos="1134"/>
        </w:tabs>
        <w:spacing w:before="120" w:line="360" w:lineRule="auto"/>
        <w:ind w:left="1638" w:hanging="1638"/>
        <w:jc w:val="both"/>
      </w:pPr>
      <w:r w:rsidRPr="00B1165F">
        <w:rPr>
          <w:b/>
          <w:bCs/>
        </w:rPr>
        <w:t>Art.  4.</w:t>
      </w:r>
      <w:r w:rsidRPr="00B1165F">
        <w:t xml:space="preserve"> </w:t>
      </w:r>
      <w:r w:rsidRPr="00B1165F">
        <w:tab/>
        <w:t xml:space="preserve">1. </w:t>
      </w:r>
      <w:r w:rsidRPr="00B1165F">
        <w:tab/>
        <w:t xml:space="preserve">Minister właściwy do spraw informatyzacji jest organem nadzoru w rozumieniu </w:t>
      </w:r>
      <w:proofErr w:type="spellStart"/>
      <w:r w:rsidRPr="00B1165F">
        <w:t>eIDAS</w:t>
      </w:r>
      <w:proofErr w:type="spellEnd"/>
      <w:r w:rsidRPr="00B1165F">
        <w:t xml:space="preserve"> i sprawuje nadzór nad przestrzeganiem przepisów o usługach zaufania.</w:t>
      </w:r>
    </w:p>
    <w:p w:rsidR="00E632CC" w:rsidRPr="00B1165F" w:rsidRDefault="00E632CC">
      <w:pPr>
        <w:spacing w:before="120" w:line="360" w:lineRule="auto"/>
        <w:ind w:left="1638" w:hanging="504"/>
        <w:jc w:val="both"/>
      </w:pPr>
      <w:r w:rsidRPr="00B1165F">
        <w:t>2.</w:t>
      </w:r>
      <w:r w:rsidRPr="00B1165F">
        <w:tab/>
        <w:t>Nadzór, o którym mowa w ust. 1, w odniesieniu do kwalifikowanych dostawców usług zaufania, realizowany jest w szczególności przez:</w:t>
      </w:r>
    </w:p>
    <w:p w:rsidR="00E632CC" w:rsidRPr="00B1165F" w:rsidRDefault="00E632CC">
      <w:pPr>
        <w:spacing w:before="120" w:line="360" w:lineRule="auto"/>
        <w:ind w:left="2142" w:hanging="504"/>
        <w:jc w:val="both"/>
      </w:pPr>
      <w:r w:rsidRPr="00B1165F">
        <w:t xml:space="preserve">1) </w:t>
      </w:r>
      <w:r w:rsidRPr="00B1165F">
        <w:tab/>
        <w:t xml:space="preserve">dopuszczenie dostawcy usług zaufania do świadczenia kwalifikowanych usług zaufania przez przyznanie statusu </w:t>
      </w:r>
      <w:r w:rsidRPr="00B1165F">
        <w:lastRenderedPageBreak/>
        <w:t>kwalifikowanego dostawcy usług zaufania i statusu kwalifikowanych usług zaufania świadczonym przez niego usługom;</w:t>
      </w:r>
    </w:p>
    <w:p w:rsidR="00E632CC" w:rsidRPr="00B1165F" w:rsidRDefault="00E632CC">
      <w:pPr>
        <w:spacing w:before="120" w:line="360" w:lineRule="auto"/>
        <w:ind w:left="2142" w:hanging="441"/>
        <w:jc w:val="both"/>
      </w:pPr>
      <w:r w:rsidRPr="00B1165F">
        <w:t>2)</w:t>
      </w:r>
      <w:r w:rsidRPr="00B1165F">
        <w:tab/>
        <w:t xml:space="preserve">weryfikację spełnienia przez kwalifikowanych dostawców usług zaufania wymogów określonych w </w:t>
      </w:r>
      <w:proofErr w:type="spellStart"/>
      <w:r w:rsidRPr="00B1165F">
        <w:t>eIDAS</w:t>
      </w:r>
      <w:proofErr w:type="spellEnd"/>
      <w:r w:rsidRPr="00B1165F">
        <w:t xml:space="preserve">, w sposób określony w art. 20 </w:t>
      </w:r>
      <w:proofErr w:type="spellStart"/>
      <w:r w:rsidRPr="00B1165F">
        <w:t>eIDAS</w:t>
      </w:r>
      <w:proofErr w:type="spellEnd"/>
      <w:r w:rsidRPr="00B1165F">
        <w:t>;</w:t>
      </w:r>
    </w:p>
    <w:p w:rsidR="00E632CC" w:rsidRPr="00B1165F" w:rsidRDefault="00E632CC">
      <w:pPr>
        <w:spacing w:before="120" w:line="360" w:lineRule="auto"/>
        <w:ind w:left="2142" w:hanging="504"/>
        <w:jc w:val="both"/>
      </w:pPr>
      <w:r w:rsidRPr="00B1165F">
        <w:t>3)</w:t>
      </w:r>
      <w:r w:rsidRPr="00B1165F">
        <w:tab/>
        <w:t>odebranie kwalifikowanemu dostawcy usług zaufania statusu kwalifikowanego lub statusu kwalifikowanego świadczonej przez niego usłudze zaufania;</w:t>
      </w:r>
    </w:p>
    <w:p w:rsidR="00E632CC" w:rsidRPr="00B1165F" w:rsidRDefault="00E632CC">
      <w:pPr>
        <w:spacing w:before="120" w:line="360" w:lineRule="auto"/>
        <w:ind w:left="2142" w:hanging="504"/>
        <w:jc w:val="both"/>
      </w:pPr>
      <w:r w:rsidRPr="00B1165F">
        <w:t xml:space="preserve">4) </w:t>
      </w:r>
      <w:r w:rsidRPr="00B1165F">
        <w:tab/>
        <w:t>żądanie niezwłocznego unieważnienia kwalifikowanych certyfikatów przez kwalifikowanego dostawcę usług zaufania;</w:t>
      </w:r>
    </w:p>
    <w:p w:rsidR="00E632CC" w:rsidRPr="00B1165F" w:rsidRDefault="00E632CC">
      <w:pPr>
        <w:spacing w:before="120" w:line="360" w:lineRule="auto"/>
        <w:ind w:left="2142" w:hanging="504"/>
        <w:jc w:val="both"/>
      </w:pPr>
      <w:r w:rsidRPr="00B1165F">
        <w:t>5)</w:t>
      </w:r>
      <w:r w:rsidRPr="00B1165F">
        <w:tab/>
        <w:t>weryfikację zgodności polityk świadczenia usług z przepisami o usługach zaufania;</w:t>
      </w:r>
    </w:p>
    <w:p w:rsidR="00E632CC" w:rsidRPr="00B1165F" w:rsidRDefault="00E632CC">
      <w:pPr>
        <w:spacing w:before="120" w:line="360" w:lineRule="auto"/>
        <w:ind w:left="2142" w:hanging="504"/>
        <w:jc w:val="both"/>
      </w:pPr>
      <w:r w:rsidRPr="00B1165F">
        <w:t xml:space="preserve">6) </w:t>
      </w:r>
      <w:r w:rsidRPr="00B1165F">
        <w:tab/>
        <w:t>nakładanie przewidzianych ustawą kar pieniężnych;</w:t>
      </w:r>
    </w:p>
    <w:p w:rsidR="00E632CC" w:rsidRPr="00B1165F" w:rsidRDefault="00E632CC">
      <w:pPr>
        <w:spacing w:before="120" w:line="360" w:lineRule="auto"/>
        <w:ind w:left="2142" w:hanging="504"/>
        <w:jc w:val="both"/>
      </w:pPr>
      <w:r w:rsidRPr="00B1165F">
        <w:t>7)</w:t>
      </w:r>
      <w:r w:rsidRPr="00B1165F">
        <w:tab/>
        <w:t>współpracę z innymi organami nadzoru w kraju i zagranicą, a także z Europejską Agencją Bezpieczeństwa Sieci i Informacji.</w:t>
      </w:r>
    </w:p>
    <w:p w:rsidR="00E632CC" w:rsidRPr="00B1165F" w:rsidRDefault="00E632CC">
      <w:pPr>
        <w:tabs>
          <w:tab w:val="left" w:pos="1560"/>
        </w:tabs>
        <w:spacing w:before="120" w:line="360" w:lineRule="auto"/>
        <w:ind w:left="1560" w:hanging="426"/>
        <w:jc w:val="both"/>
      </w:pPr>
      <w:r w:rsidRPr="00B1165F">
        <w:t>3.</w:t>
      </w:r>
      <w:r w:rsidRPr="00B1165F">
        <w:tab/>
        <w:t xml:space="preserve">Nadzór, o którym mowa w ust. 1, w odniesieniu do niekwalifikowanych dostawców usług zaufania, realizowany jest w przypadku wystąpienia  znaczących incydentów związanych z bezpieczeństwem lub utratą integralności, jeżeli poważnie zagrożony może zostać interes odbiorców usług zaufania. </w:t>
      </w:r>
    </w:p>
    <w:p w:rsidR="00E632CC" w:rsidRPr="00B1165F" w:rsidRDefault="00E632CC">
      <w:pPr>
        <w:spacing w:before="120" w:line="360" w:lineRule="auto"/>
        <w:ind w:left="1560" w:hanging="426"/>
        <w:jc w:val="both"/>
      </w:pPr>
      <w:r w:rsidRPr="00B1165F">
        <w:t>4.</w:t>
      </w:r>
      <w:r w:rsidRPr="00B1165F">
        <w:tab/>
        <w:t>W ramach</w:t>
      </w:r>
      <w:r w:rsidRPr="00B1165F">
        <w:rPr>
          <w:b/>
          <w:bCs/>
        </w:rPr>
        <w:t xml:space="preserve"> </w:t>
      </w:r>
      <w:r w:rsidRPr="00B1165F">
        <w:t>nadzoru, o którym mowa w ust. 3, organ nadzoru może w szczególności:</w:t>
      </w:r>
    </w:p>
    <w:p w:rsidR="00E632CC" w:rsidRPr="00B1165F" w:rsidRDefault="00E632CC">
      <w:pPr>
        <w:spacing w:before="120" w:line="360" w:lineRule="auto"/>
        <w:ind w:left="2127" w:hanging="426"/>
        <w:jc w:val="both"/>
      </w:pPr>
      <w:r w:rsidRPr="00B1165F">
        <w:t>1)</w:t>
      </w:r>
      <w:r w:rsidRPr="00B1165F">
        <w:tab/>
        <w:t>wezwać dostawcę usług zaufania do udzielenia wyjaśnień lub udostępnienia treści dokumentacji związanej ze świadczeniem usług;</w:t>
      </w:r>
    </w:p>
    <w:p w:rsidR="00E632CC" w:rsidRPr="00B1165F" w:rsidRDefault="00E632CC">
      <w:pPr>
        <w:spacing w:before="120" w:line="360" w:lineRule="auto"/>
        <w:ind w:left="2127" w:hanging="426"/>
        <w:jc w:val="both"/>
      </w:pPr>
      <w:r w:rsidRPr="00B1165F">
        <w:t>2)</w:t>
      </w:r>
      <w:r w:rsidRPr="00B1165F">
        <w:tab/>
        <w:t>zobowiązać dostawcę usług zaufania do usunięcia niezgodności z przepisami o usługach zaufania w określonym terminie;</w:t>
      </w:r>
    </w:p>
    <w:p w:rsidR="00E632CC" w:rsidRPr="00B1165F" w:rsidRDefault="00E632CC">
      <w:pPr>
        <w:spacing w:before="120" w:line="360" w:lineRule="auto"/>
        <w:ind w:left="2127" w:hanging="426"/>
        <w:jc w:val="both"/>
      </w:pPr>
      <w:r w:rsidRPr="00B1165F">
        <w:t>3)</w:t>
      </w:r>
      <w:r w:rsidRPr="00B1165F">
        <w:tab/>
        <w:t xml:space="preserve">informować inne właściwe podmioty i organy, o których mowa art. 19 ust. 2 </w:t>
      </w:r>
      <w:proofErr w:type="spellStart"/>
      <w:r w:rsidRPr="00B1165F">
        <w:t>eIDAS</w:t>
      </w:r>
      <w:proofErr w:type="spellEnd"/>
      <w:r w:rsidRPr="00B1165F">
        <w:t>, oraz społeczeństwo o możliwych negatywnych skutkach  incydentów, o których mowa w ust. 3.</w:t>
      </w:r>
    </w:p>
    <w:p w:rsidR="00E632CC" w:rsidRPr="00B1165F" w:rsidRDefault="00E632CC">
      <w:pPr>
        <w:spacing w:before="120" w:line="360" w:lineRule="auto"/>
        <w:ind w:left="1134" w:hanging="1134"/>
        <w:jc w:val="both"/>
      </w:pPr>
      <w:r w:rsidRPr="00B1165F">
        <w:rPr>
          <w:b/>
          <w:bCs/>
        </w:rPr>
        <w:lastRenderedPageBreak/>
        <w:t>Art.  5.</w:t>
      </w:r>
      <w:r w:rsidRPr="00B1165F">
        <w:t xml:space="preserve"> </w:t>
      </w:r>
      <w:r w:rsidRPr="00B1165F">
        <w:tab/>
        <w:t>Dostawca usług zaufania, na żądanie organu nadzoru, udostępnia dokumentację oraz udziela wszelkich informacji związanych z prowadzoną działalnością, w tym w szczególności informacji o zawartych umowach oraz o sposobie zarządzania incydentami związanymi z usługami zaufania.</w:t>
      </w:r>
    </w:p>
    <w:p w:rsidR="00E632CC" w:rsidRPr="00B1165F" w:rsidRDefault="00E632CC">
      <w:pPr>
        <w:spacing w:before="120" w:line="360" w:lineRule="auto"/>
        <w:ind w:left="1134" w:hanging="1134"/>
        <w:jc w:val="both"/>
      </w:pPr>
      <w:r w:rsidRPr="00B1165F">
        <w:rPr>
          <w:b/>
          <w:bCs/>
        </w:rPr>
        <w:t>Art.  6.</w:t>
      </w:r>
      <w:r w:rsidRPr="00B1165F">
        <w:rPr>
          <w:b/>
          <w:bCs/>
        </w:rPr>
        <w:tab/>
      </w:r>
      <w:r w:rsidRPr="00B1165F">
        <w:t xml:space="preserve">W przypadku odebrania kwalifikowanemu dostawcy usług zaufania statusu kwalifikowanego lub statusu kwalifikowanego świadczonej przez niego usłudze zaufania, organ nadzoru unieważnia odpowiednie certyfikaty kwalifikowanego dostawcy usług zaufania, służące do składania podpisów lub pieczęci, o których mowa w załączniku I lit. g </w:t>
      </w:r>
      <w:proofErr w:type="spellStart"/>
      <w:r w:rsidRPr="00B1165F">
        <w:t>eIDAS</w:t>
      </w:r>
      <w:proofErr w:type="spellEnd"/>
      <w:r w:rsidRPr="00B1165F">
        <w:t>.</w:t>
      </w:r>
    </w:p>
    <w:p w:rsidR="00E632CC" w:rsidRPr="00B1165F" w:rsidRDefault="00E632CC">
      <w:pPr>
        <w:spacing w:before="120" w:line="360" w:lineRule="auto"/>
        <w:ind w:left="1134" w:hanging="1134"/>
        <w:jc w:val="both"/>
      </w:pPr>
    </w:p>
    <w:p w:rsidR="00E632CC" w:rsidRPr="00B1165F" w:rsidRDefault="00E632CC">
      <w:pPr>
        <w:spacing w:before="106" w:line="360" w:lineRule="auto"/>
        <w:ind w:left="1080" w:hanging="1080"/>
        <w:jc w:val="both"/>
      </w:pPr>
      <w:r w:rsidRPr="00B1165F">
        <w:rPr>
          <w:b/>
          <w:bCs/>
        </w:rPr>
        <w:t>Art.  7.</w:t>
      </w:r>
      <w:r w:rsidRPr="00B1165F">
        <w:t xml:space="preserve">  </w:t>
      </w:r>
      <w:r w:rsidRPr="00B1165F">
        <w:tab/>
        <w:t xml:space="preserve">Organ nadzoru, w przypadku stwierdzenia, że kwalifikowany dostawca usług zaufania prowadzi działalność niezgodnie z wymogami określonymi w przepisach o usługach zaufania, zaniechał zgłoszenia lub podjęcia działań mających na celu naprawienie skutków incydentu mającego znaczący wpływ na usługę zaufania albo poinformowania odbiorcy usług zaufania, którego interesom incydent ten zagraża może: </w:t>
      </w:r>
    </w:p>
    <w:p w:rsidR="00E632CC" w:rsidRPr="00B1165F" w:rsidRDefault="00E632CC">
      <w:pPr>
        <w:spacing w:before="106" w:line="360" w:lineRule="auto"/>
        <w:ind w:left="1638" w:hanging="504"/>
        <w:jc w:val="both"/>
      </w:pPr>
      <w:r w:rsidRPr="00B1165F">
        <w:t>1)</w:t>
      </w:r>
      <w:r w:rsidRPr="00B1165F">
        <w:tab/>
        <w:t xml:space="preserve">wezwać, w drodze postanowienia, kwalifikowanego dostawcę usług zaufania, aby w wyznaczonym terminie: </w:t>
      </w:r>
    </w:p>
    <w:p w:rsidR="00E632CC" w:rsidRPr="00B1165F" w:rsidRDefault="00E632CC">
      <w:pPr>
        <w:spacing w:before="106" w:line="360" w:lineRule="auto"/>
        <w:ind w:left="2160" w:hanging="540"/>
        <w:jc w:val="both"/>
      </w:pPr>
      <w:r w:rsidRPr="00B1165F">
        <w:t>a)</w:t>
      </w:r>
      <w:r w:rsidRPr="00B1165F">
        <w:tab/>
        <w:t>usunął stwierdzone nieprawidłowości i doprowadził swoją działalność do stanu zgodnego z przepisami o usługach zaufania, lub</w:t>
      </w:r>
    </w:p>
    <w:p w:rsidR="00E632CC" w:rsidRPr="00B1165F" w:rsidRDefault="00E632CC">
      <w:pPr>
        <w:spacing w:before="106" w:line="360" w:lineRule="auto"/>
        <w:ind w:left="2160" w:hanging="540"/>
        <w:jc w:val="both"/>
      </w:pPr>
      <w:r w:rsidRPr="00B1165F">
        <w:t>b)</w:t>
      </w:r>
      <w:r w:rsidRPr="00B1165F">
        <w:tab/>
        <w:t>przeprowadził na swój koszt powtórny audyt i przekazał raport organowi nadzoru, lub</w:t>
      </w:r>
    </w:p>
    <w:p w:rsidR="00E632CC" w:rsidRPr="00B1165F" w:rsidRDefault="00E632CC">
      <w:pPr>
        <w:spacing w:before="106" w:line="360" w:lineRule="auto"/>
        <w:ind w:left="2160" w:hanging="540"/>
        <w:jc w:val="both"/>
      </w:pPr>
      <w:r w:rsidRPr="00B1165F">
        <w:t>c)</w:t>
      </w:r>
      <w:r w:rsidRPr="00B1165F">
        <w:tab/>
        <w:t>zmienił politykę świadczenia usług lub inne dokumenty związane ze świadczeniem usług zaufania, lub</w:t>
      </w:r>
    </w:p>
    <w:p w:rsidR="00E632CC" w:rsidRPr="00B1165F" w:rsidRDefault="00E632CC">
      <w:pPr>
        <w:spacing w:before="106" w:line="360" w:lineRule="auto"/>
        <w:ind w:left="2160" w:hanging="540"/>
        <w:jc w:val="both"/>
      </w:pPr>
      <w:r w:rsidRPr="00B1165F">
        <w:t>d)</w:t>
      </w:r>
      <w:r w:rsidRPr="00B1165F">
        <w:tab/>
        <w:t>unieważnił certyfikaty kwalifikowane wydane z naruszeniem polityki świadczenia usług, albo</w:t>
      </w:r>
    </w:p>
    <w:p w:rsidR="00E632CC" w:rsidRPr="00B1165F" w:rsidRDefault="00E632CC">
      <w:pPr>
        <w:spacing w:before="106" w:line="360" w:lineRule="auto"/>
        <w:ind w:left="1638" w:hanging="504"/>
        <w:jc w:val="both"/>
      </w:pPr>
      <w:r w:rsidRPr="00B1165F">
        <w:t xml:space="preserve">2) </w:t>
      </w:r>
      <w:r w:rsidRPr="00B1165F">
        <w:tab/>
        <w:t>wydać decyzję o odpowiedniej zmianie wpisu w rejestrze dostawców usług zaufania oraz zmianie statusu na zaufanej liście.</w:t>
      </w:r>
    </w:p>
    <w:p w:rsidR="00E632CC" w:rsidRPr="00B1165F" w:rsidRDefault="00E632CC">
      <w:pPr>
        <w:tabs>
          <w:tab w:val="left" w:pos="1134"/>
        </w:tabs>
        <w:spacing w:before="106" w:line="360" w:lineRule="auto"/>
        <w:ind w:left="1638" w:hanging="1638"/>
        <w:jc w:val="both"/>
      </w:pPr>
      <w:r w:rsidRPr="00B1165F">
        <w:rPr>
          <w:b/>
          <w:bCs/>
        </w:rPr>
        <w:t>Art.  8.</w:t>
      </w:r>
      <w:r w:rsidRPr="00B1165F">
        <w:t xml:space="preserve"> </w:t>
      </w:r>
      <w:r w:rsidRPr="00B1165F">
        <w:tab/>
        <w:t xml:space="preserve">1. </w:t>
      </w:r>
      <w:r w:rsidRPr="00B1165F">
        <w:tab/>
        <w:t>Niezależnie od postanowienia, o którym mowa w art. 7 pkt 1, organ nadzoru może nałożyć na kwalifikowanego dostawcę usług zaufania, w drodze decyzji administracyjnej, karę pieniężną w wysokości do 50 000 złotych.</w:t>
      </w:r>
    </w:p>
    <w:p w:rsidR="00E632CC" w:rsidRPr="00B1165F" w:rsidRDefault="00E632CC">
      <w:pPr>
        <w:spacing w:before="106" w:line="360" w:lineRule="auto"/>
        <w:ind w:left="1638" w:hanging="504"/>
        <w:jc w:val="both"/>
      </w:pPr>
      <w:r w:rsidRPr="00B1165F">
        <w:lastRenderedPageBreak/>
        <w:t xml:space="preserve">2. </w:t>
      </w:r>
      <w:r w:rsidRPr="00B1165F">
        <w:tab/>
        <w:t>Przy ustalaniu wysokości kary pieniężnej, o której mowa w ust. 1, organ nadzoru uwzględnia w szczególności zakres, czas trwania i skutki niespełnienia wymogów, o których mowa w przepisach o usługach zaufania.</w:t>
      </w:r>
    </w:p>
    <w:p w:rsidR="00E632CC" w:rsidRPr="00B1165F" w:rsidRDefault="00E632CC">
      <w:pPr>
        <w:spacing w:before="120" w:line="360" w:lineRule="auto"/>
        <w:ind w:left="1638" w:hanging="504"/>
        <w:jc w:val="both"/>
      </w:pPr>
      <w:r w:rsidRPr="00B1165F">
        <w:t xml:space="preserve">3. </w:t>
      </w:r>
      <w:r w:rsidRPr="00B1165F">
        <w:tab/>
        <w:t>Kara pieniężna stanowi dochód budżetu państwa.</w:t>
      </w:r>
    </w:p>
    <w:p w:rsidR="00E632CC" w:rsidRPr="00B1165F" w:rsidRDefault="00E632CC">
      <w:pPr>
        <w:spacing w:before="106" w:line="360" w:lineRule="auto"/>
        <w:ind w:left="1638" w:hanging="504"/>
        <w:jc w:val="both"/>
      </w:pPr>
      <w:r w:rsidRPr="00B1165F">
        <w:t xml:space="preserve">4. </w:t>
      </w:r>
      <w:r w:rsidRPr="00B1165F">
        <w:tab/>
        <w:t>Kara pieniężna podlega egzekucji w trybie przepisów o postępowaniu egzekucyjnym w administracji.</w:t>
      </w:r>
    </w:p>
    <w:p w:rsidR="00E632CC" w:rsidRPr="00B1165F" w:rsidRDefault="00E632CC">
      <w:pPr>
        <w:tabs>
          <w:tab w:val="left" w:pos="1134"/>
        </w:tabs>
        <w:spacing w:before="124" w:line="360" w:lineRule="auto"/>
        <w:ind w:left="1134" w:hanging="1134"/>
        <w:jc w:val="both"/>
      </w:pPr>
      <w:r w:rsidRPr="00B1165F">
        <w:rPr>
          <w:b/>
          <w:bCs/>
        </w:rPr>
        <w:t>Art.  9.</w:t>
      </w:r>
      <w:r w:rsidRPr="00B1165F">
        <w:t xml:space="preserve"> </w:t>
      </w:r>
      <w:r w:rsidRPr="00B1165F">
        <w:tab/>
        <w:t xml:space="preserve">Audyty potwierdzające zgodność z </w:t>
      </w:r>
      <w:proofErr w:type="spellStart"/>
      <w:r w:rsidRPr="00B1165F">
        <w:t>eIDAS</w:t>
      </w:r>
      <w:proofErr w:type="spellEnd"/>
      <w:r w:rsidRPr="00B1165F">
        <w:t>, w stosunku do krajowego centrum certyfikacji</w:t>
      </w:r>
      <w:r w:rsidRPr="00B1165F">
        <w:rPr>
          <w:bCs/>
        </w:rPr>
        <w:t xml:space="preserve"> kwalifikowanych usług zaufania</w:t>
      </w:r>
      <w:r w:rsidRPr="00B1165F">
        <w:t>, z uwzględnieniem specyfiki jego działalności, mogą być wykonywane przez podmioty inne niż jednostki oceniające zgodność.</w:t>
      </w:r>
    </w:p>
    <w:p w:rsidR="00E632CC" w:rsidRPr="00B1165F" w:rsidRDefault="00E632CC">
      <w:pPr>
        <w:spacing w:before="124" w:line="360" w:lineRule="auto"/>
        <w:ind w:left="1560" w:hanging="1560"/>
        <w:jc w:val="both"/>
      </w:pPr>
      <w:r w:rsidRPr="00B1165F">
        <w:rPr>
          <w:b/>
          <w:bCs/>
        </w:rPr>
        <w:t xml:space="preserve">Art. 10. </w:t>
      </w:r>
      <w:r w:rsidRPr="00B1165F">
        <w:t xml:space="preserve">    1.</w:t>
      </w:r>
      <w:r w:rsidRPr="00B1165F">
        <w:tab/>
        <w:t xml:space="preserve"> Audyt, o którym mowa w art. 20 ust. 2 </w:t>
      </w:r>
      <w:proofErr w:type="spellStart"/>
      <w:r w:rsidRPr="00B1165F">
        <w:t>eIDAS</w:t>
      </w:r>
      <w:proofErr w:type="spellEnd"/>
      <w:r w:rsidRPr="00B1165F">
        <w:t>, może być wykonywany przy udziale osób upoważnionych przez organu nadzoru, zwanych dalej „audytorami”.</w:t>
      </w:r>
    </w:p>
    <w:p w:rsidR="00E632CC" w:rsidRPr="00B1165F" w:rsidRDefault="00E632CC">
      <w:pPr>
        <w:spacing w:before="124" w:line="360" w:lineRule="auto"/>
        <w:ind w:left="1638" w:hanging="504"/>
        <w:jc w:val="both"/>
      </w:pPr>
      <w:r w:rsidRPr="00B1165F">
        <w:t xml:space="preserve">2.  </w:t>
      </w:r>
      <w:r w:rsidRPr="00B1165F">
        <w:tab/>
        <w:t>Imienne upoważnienia do przeprowadzenia audytu wydaje organ nadzoru.</w:t>
      </w:r>
    </w:p>
    <w:p w:rsidR="00E632CC" w:rsidRPr="00B1165F" w:rsidRDefault="00E632CC">
      <w:pPr>
        <w:spacing w:before="124" w:line="360" w:lineRule="auto"/>
        <w:ind w:left="1418" w:hanging="1418"/>
        <w:jc w:val="both"/>
      </w:pPr>
      <w:r w:rsidRPr="00B1165F">
        <w:rPr>
          <w:b/>
          <w:bCs/>
        </w:rPr>
        <w:t>Art. 11.</w:t>
      </w:r>
      <w:r w:rsidRPr="00B1165F">
        <w:t xml:space="preserve"> </w:t>
      </w:r>
      <w:r w:rsidRPr="00B1165F">
        <w:tab/>
        <w:t xml:space="preserve">Audytorzy, o których mowa w art. 10 ust. 1, nie mogą prowadzić działalności gospodarczej w zakresie świadczenia usług zaufania, świadczyć usług zaufania, być wspólnikami albo akcjonariuszami, ani wykonywać obowiązków osoby reprezentującej lub członka rady nadzorczej albo komisji rewizyjnej dostawcy usług zaufania, a także pozostawać z dostawcą usług zaufania w stosunku pracy, zlecenia lub innym stosunku prawnym o podobnym charakterze. </w:t>
      </w:r>
    </w:p>
    <w:p w:rsidR="00E632CC" w:rsidRPr="00B1165F" w:rsidRDefault="00E632CC">
      <w:pPr>
        <w:tabs>
          <w:tab w:val="left" w:pos="1134"/>
        </w:tabs>
        <w:spacing w:before="120" w:line="360" w:lineRule="auto"/>
        <w:ind w:left="1638" w:hanging="1638"/>
        <w:jc w:val="both"/>
      </w:pPr>
      <w:r w:rsidRPr="00B1165F">
        <w:rPr>
          <w:b/>
          <w:bCs/>
        </w:rPr>
        <w:t>Art.  12.</w:t>
      </w:r>
      <w:r w:rsidRPr="00B1165F">
        <w:t xml:space="preserve"> </w:t>
      </w:r>
      <w:r w:rsidRPr="00B1165F">
        <w:tab/>
        <w:t xml:space="preserve">1. </w:t>
      </w:r>
      <w:r w:rsidRPr="00B1165F">
        <w:tab/>
        <w:t>Audytor, o którym mowa w art. 10 ust. 1, jest uprawniony do:</w:t>
      </w:r>
    </w:p>
    <w:p w:rsidR="00E632CC" w:rsidRPr="00B1165F" w:rsidRDefault="00E632CC">
      <w:pPr>
        <w:spacing w:before="120" w:line="360" w:lineRule="auto"/>
        <w:ind w:left="2160" w:hanging="522"/>
        <w:jc w:val="both"/>
      </w:pPr>
      <w:r w:rsidRPr="00B1165F">
        <w:t xml:space="preserve">1) </w:t>
      </w:r>
      <w:r w:rsidRPr="00B1165F">
        <w:tab/>
        <w:t>wstępu do obiektów i pomieszczeń audytowanych dostawców kwalifikowanych usług zaufania;</w:t>
      </w:r>
    </w:p>
    <w:p w:rsidR="00E632CC" w:rsidRPr="00B1165F" w:rsidRDefault="00E632CC">
      <w:pPr>
        <w:spacing w:before="120" w:line="360" w:lineRule="auto"/>
        <w:ind w:left="2160" w:hanging="522"/>
        <w:jc w:val="both"/>
      </w:pPr>
      <w:r w:rsidRPr="00B1165F">
        <w:t xml:space="preserve">2) </w:t>
      </w:r>
      <w:r w:rsidRPr="00B1165F">
        <w:tab/>
        <w:t>wglądu do dokumentów i danych, z wyjątkiem danych do składania podpisów elektronicznych lub pieczęci elektronicznych dostawców usług zaufania i innych informacji, które mogą służyć do odtworzenia tych danych, związanych z audytowaną działalnością;</w:t>
      </w:r>
    </w:p>
    <w:p w:rsidR="00E632CC" w:rsidRPr="00B1165F" w:rsidRDefault="00E632CC">
      <w:pPr>
        <w:spacing w:before="120" w:line="360" w:lineRule="auto"/>
        <w:ind w:left="2160" w:hanging="522"/>
        <w:jc w:val="both"/>
      </w:pPr>
      <w:r w:rsidRPr="00B1165F">
        <w:t xml:space="preserve">3) </w:t>
      </w:r>
      <w:r w:rsidRPr="00B1165F">
        <w:tab/>
        <w:t>przetwarzania danych osobowych w zakresie objętym przedmiotem  audytu;</w:t>
      </w:r>
    </w:p>
    <w:p w:rsidR="00E632CC" w:rsidRPr="00B1165F" w:rsidRDefault="00E632CC">
      <w:pPr>
        <w:spacing w:before="120" w:line="360" w:lineRule="auto"/>
        <w:ind w:left="2160" w:hanging="522"/>
        <w:jc w:val="both"/>
      </w:pPr>
      <w:r w:rsidRPr="00B1165F">
        <w:lastRenderedPageBreak/>
        <w:t>4)   przeprowadzania oględzin obiektów, innych składników majątkowych</w:t>
      </w:r>
      <w:r w:rsidRPr="00B1165F">
        <w:br/>
        <w:t>oraz sprawdzenia przebiegu czynności związanych ze świadczeniem usług zaufania;</w:t>
      </w:r>
    </w:p>
    <w:p w:rsidR="00E632CC" w:rsidRPr="00B1165F" w:rsidRDefault="00E632CC">
      <w:pPr>
        <w:spacing w:before="120" w:line="360" w:lineRule="auto"/>
        <w:ind w:left="2160" w:hanging="507"/>
        <w:jc w:val="both"/>
      </w:pPr>
      <w:r w:rsidRPr="00B1165F">
        <w:t xml:space="preserve">5) </w:t>
      </w:r>
      <w:r w:rsidRPr="00B1165F">
        <w:tab/>
        <w:t>żądania udzielenia ustnych lub pisemnych wyjaśnień od pracowników kwalifikowanych dostawców usług zaufania;</w:t>
      </w:r>
    </w:p>
    <w:p w:rsidR="00E632CC" w:rsidRPr="00B1165F" w:rsidRDefault="00E632CC">
      <w:pPr>
        <w:spacing w:before="120" w:line="360" w:lineRule="auto"/>
        <w:ind w:left="2160" w:hanging="507"/>
        <w:jc w:val="both"/>
      </w:pPr>
      <w:r w:rsidRPr="00B1165F">
        <w:t xml:space="preserve">6) </w:t>
      </w:r>
      <w:r w:rsidRPr="00B1165F">
        <w:tab/>
        <w:t>korzystania z pomocy biegłych i specjalistów;</w:t>
      </w:r>
    </w:p>
    <w:p w:rsidR="00E632CC" w:rsidRPr="00B1165F" w:rsidRDefault="00E632CC">
      <w:pPr>
        <w:spacing w:before="120" w:line="360" w:lineRule="auto"/>
        <w:ind w:left="2160" w:hanging="507"/>
        <w:jc w:val="both"/>
      </w:pPr>
      <w:r w:rsidRPr="00B1165F">
        <w:t xml:space="preserve">7) </w:t>
      </w:r>
      <w:r w:rsidRPr="00B1165F">
        <w:tab/>
        <w:t>zabezpieczania dokumentów i innych materiałów, z zachowaniem przepisów o ochronie informacji prawnie chronionych.</w:t>
      </w:r>
    </w:p>
    <w:p w:rsidR="00E632CC" w:rsidRPr="00B1165F" w:rsidRDefault="00E632CC">
      <w:pPr>
        <w:spacing w:before="120" w:line="360" w:lineRule="auto"/>
        <w:ind w:left="1638" w:hanging="504"/>
        <w:jc w:val="both"/>
      </w:pPr>
      <w:r w:rsidRPr="00B1165F">
        <w:t xml:space="preserve">2. </w:t>
      </w:r>
      <w:r w:rsidRPr="00B1165F">
        <w:tab/>
        <w:t>Upoważniony przedstawiciel audytowanego dostawcy kwalifikowanych usług zaufania udziela wyjaśnień lub przedkłada, na żądanie audytora, dokumenty i inne materiały niezbędne do przeprowadzenia audytu, z zastrzeżeniem przepisów o ochronie informacji prawnie chronionych.</w:t>
      </w:r>
    </w:p>
    <w:p w:rsidR="00E632CC" w:rsidRPr="00B1165F" w:rsidRDefault="00E632CC">
      <w:pPr>
        <w:tabs>
          <w:tab w:val="left" w:pos="1134"/>
        </w:tabs>
        <w:spacing w:before="120" w:line="360" w:lineRule="auto"/>
        <w:ind w:left="1134" w:hanging="1134"/>
        <w:jc w:val="both"/>
      </w:pPr>
      <w:r w:rsidRPr="00B1165F">
        <w:rPr>
          <w:b/>
          <w:bCs/>
        </w:rPr>
        <w:t>Art.  13.</w:t>
      </w:r>
      <w:r w:rsidRPr="00B1165F">
        <w:t xml:space="preserve"> </w:t>
      </w:r>
      <w:r w:rsidRPr="00B1165F">
        <w:tab/>
        <w:t xml:space="preserve">W przypadku, gdy wyniki audytu przeprowadzanego przez organ nadzoru na podstawie art. 20 ust. 2 </w:t>
      </w:r>
      <w:proofErr w:type="spellStart"/>
      <w:r w:rsidRPr="00B1165F">
        <w:t>eIDAS</w:t>
      </w:r>
      <w:proofErr w:type="spellEnd"/>
      <w:r w:rsidRPr="00B1165F">
        <w:t xml:space="preserve"> wykażą niezgodność z wymogami określonymi w </w:t>
      </w:r>
      <w:proofErr w:type="spellStart"/>
      <w:r w:rsidRPr="00B1165F">
        <w:t>eIDAS</w:t>
      </w:r>
      <w:proofErr w:type="spellEnd"/>
      <w:r w:rsidRPr="00B1165F">
        <w:t xml:space="preserve">, organ nadzoru, po zapoznaniu się z zastrzeżeniami oraz wyjaśnieniami zgłoszonymi przez audytowanego dostawcę usług zaufania, nakłada na niego obowiązek wyeliminowania utrzymujących się niezgodności z </w:t>
      </w:r>
      <w:proofErr w:type="spellStart"/>
      <w:r w:rsidRPr="00B1165F">
        <w:t>eIDAS</w:t>
      </w:r>
      <w:proofErr w:type="spellEnd"/>
      <w:r w:rsidRPr="00B1165F">
        <w:t xml:space="preserve"> w terminie nie krótszym niż 14 dni.</w:t>
      </w:r>
    </w:p>
    <w:p w:rsidR="00E632CC" w:rsidRPr="00B1165F" w:rsidRDefault="00E632CC">
      <w:pPr>
        <w:spacing w:before="120" w:line="360" w:lineRule="auto"/>
        <w:ind w:left="1120" w:hanging="1120"/>
        <w:jc w:val="both"/>
      </w:pPr>
      <w:r w:rsidRPr="00B1165F">
        <w:rPr>
          <w:b/>
          <w:bCs/>
        </w:rPr>
        <w:t>Art. 14.</w:t>
      </w:r>
      <w:r w:rsidRPr="00B1165F">
        <w:t xml:space="preserve">   Audytorzy, o których mowa w art. 10 ust. 1, obowiązani są do bezterminowego zachowania w tajemnicy informacji uzyskanych w trakcie audytu, z zachowaniem przepisów o tajemnicy ustawowo chronionej. </w:t>
      </w:r>
    </w:p>
    <w:p w:rsidR="00E632CC" w:rsidRPr="00B1165F" w:rsidRDefault="00E632CC">
      <w:pPr>
        <w:spacing w:before="120" w:line="360" w:lineRule="auto"/>
        <w:ind w:left="1134" w:hanging="1134"/>
        <w:jc w:val="both"/>
        <w:rPr>
          <w:b/>
          <w:bCs/>
        </w:rPr>
      </w:pPr>
      <w:r w:rsidRPr="00B1165F">
        <w:rPr>
          <w:b/>
          <w:bCs/>
        </w:rPr>
        <w:t>Art. 15.</w:t>
      </w:r>
      <w:r w:rsidRPr="00B1165F">
        <w:rPr>
          <w:b/>
          <w:bCs/>
        </w:rPr>
        <w:tab/>
      </w:r>
      <w:r w:rsidRPr="00B1165F">
        <w:t>Organ nadzoru może zawierać odpowiednie porozumienia z organami innych państw członkowskich, w celu prowadzenia wspólnych postępowań, w których biorą udział pracownicy organu nadzoru innych państw członkowskich.</w:t>
      </w:r>
    </w:p>
    <w:p w:rsidR="00E632CC" w:rsidRPr="00B1165F" w:rsidRDefault="00E632CC">
      <w:pPr>
        <w:spacing w:before="120" w:line="360" w:lineRule="auto"/>
        <w:ind w:left="1134" w:hanging="1134"/>
        <w:jc w:val="both"/>
      </w:pPr>
      <w:r w:rsidRPr="00B1165F">
        <w:rPr>
          <w:b/>
          <w:bCs/>
        </w:rPr>
        <w:t>Art.  16.</w:t>
      </w:r>
      <w:r w:rsidRPr="00B1165F">
        <w:t xml:space="preserve"> </w:t>
      </w:r>
      <w:r w:rsidRPr="00B1165F">
        <w:tab/>
        <w:t xml:space="preserve">W sprawach nieuregulowanych w ustawie, do przeprowadzenia audytu dostawców usług zaufania stosuje się odpowiednio przepisy rozdziału 5 ustawy z dnia 2 lipca 2004 r. o swobodzie działalności gospodarczej (Dz. U. z 2015 r. poz. 584, z </w:t>
      </w:r>
      <w:proofErr w:type="spellStart"/>
      <w:r w:rsidRPr="00B1165F">
        <w:t>późn</w:t>
      </w:r>
      <w:proofErr w:type="spellEnd"/>
      <w:r w:rsidRPr="00B1165F">
        <w:t>. zm.</w:t>
      </w:r>
      <w:r w:rsidRPr="00B1165F">
        <w:rPr>
          <w:rStyle w:val="Odwoanieprzypisudolnego"/>
        </w:rPr>
        <w:footnoteReference w:id="3"/>
      </w:r>
      <w:r w:rsidRPr="00B1165F">
        <w:rPr>
          <w:vertAlign w:val="superscript"/>
        </w:rPr>
        <w:t>)</w:t>
      </w:r>
      <w:r w:rsidRPr="00B1165F">
        <w:t xml:space="preserve">). </w:t>
      </w:r>
    </w:p>
    <w:p w:rsidR="00E632CC" w:rsidRPr="00B1165F" w:rsidRDefault="00E632CC">
      <w:pPr>
        <w:spacing w:before="120" w:line="360" w:lineRule="auto"/>
        <w:jc w:val="center"/>
        <w:outlineLvl w:val="0"/>
      </w:pPr>
    </w:p>
    <w:p w:rsidR="00E632CC" w:rsidRPr="00B1165F" w:rsidRDefault="00E632CC">
      <w:pPr>
        <w:spacing w:before="120" w:line="360" w:lineRule="auto"/>
        <w:jc w:val="center"/>
        <w:outlineLvl w:val="0"/>
      </w:pPr>
      <w:r w:rsidRPr="00B1165F">
        <w:lastRenderedPageBreak/>
        <w:t>Rozdział 3</w:t>
      </w:r>
    </w:p>
    <w:p w:rsidR="00E632CC" w:rsidRPr="00B1165F" w:rsidRDefault="00E632CC">
      <w:pPr>
        <w:spacing w:before="120" w:line="360" w:lineRule="auto"/>
        <w:jc w:val="center"/>
      </w:pPr>
      <w:r w:rsidRPr="00B1165F">
        <w:t>Krajowa infrastruktura zaufania</w:t>
      </w:r>
    </w:p>
    <w:p w:rsidR="00E632CC" w:rsidRPr="00B1165F" w:rsidRDefault="00E632CC">
      <w:pPr>
        <w:spacing w:before="120" w:line="360" w:lineRule="auto"/>
        <w:jc w:val="center"/>
      </w:pPr>
    </w:p>
    <w:p w:rsidR="00E632CC" w:rsidRPr="00B1165F" w:rsidRDefault="00E632CC">
      <w:pPr>
        <w:tabs>
          <w:tab w:val="left" w:pos="1134"/>
        </w:tabs>
        <w:spacing w:before="120" w:line="360" w:lineRule="auto"/>
        <w:ind w:left="1638" w:hanging="1638"/>
        <w:jc w:val="both"/>
      </w:pPr>
      <w:r w:rsidRPr="00B1165F">
        <w:rPr>
          <w:b/>
          <w:bCs/>
        </w:rPr>
        <w:t xml:space="preserve">Art. 17. </w:t>
      </w:r>
      <w:r w:rsidRPr="00B1165F">
        <w:rPr>
          <w:b/>
          <w:bCs/>
        </w:rPr>
        <w:tab/>
      </w:r>
      <w:r w:rsidRPr="00B1165F">
        <w:t>Organ nadzoru zapewnia funkcjonowanie krajowej infrastruktury zaufania, na którą składają się:</w:t>
      </w:r>
    </w:p>
    <w:p w:rsidR="00E632CC" w:rsidRPr="00B1165F" w:rsidRDefault="00E632CC">
      <w:pPr>
        <w:tabs>
          <w:tab w:val="left" w:pos="1134"/>
        </w:tabs>
        <w:spacing w:before="120" w:line="360" w:lineRule="auto"/>
        <w:ind w:left="1638" w:firstLine="63"/>
        <w:jc w:val="both"/>
      </w:pPr>
      <w:r w:rsidRPr="00B1165F">
        <w:t>1) zaufana lista;</w:t>
      </w:r>
    </w:p>
    <w:p w:rsidR="00E632CC" w:rsidRPr="00B1165F" w:rsidRDefault="00E632CC">
      <w:pPr>
        <w:tabs>
          <w:tab w:val="left" w:pos="1134"/>
        </w:tabs>
        <w:spacing w:before="120" w:line="360" w:lineRule="auto"/>
        <w:ind w:left="1638" w:firstLine="63"/>
        <w:jc w:val="both"/>
      </w:pPr>
      <w:r w:rsidRPr="00B1165F">
        <w:t xml:space="preserve">2) krajowe centrum certyfikacji kwalifikowanych usług zaufania; </w:t>
      </w:r>
    </w:p>
    <w:p w:rsidR="00E632CC" w:rsidRPr="00B1165F" w:rsidRDefault="00E632CC">
      <w:pPr>
        <w:tabs>
          <w:tab w:val="left" w:pos="1134"/>
        </w:tabs>
        <w:spacing w:before="120" w:line="360" w:lineRule="auto"/>
        <w:ind w:left="1638" w:firstLine="63"/>
        <w:jc w:val="both"/>
      </w:pPr>
      <w:r w:rsidRPr="00B1165F">
        <w:t>3) rejestr dostawców usług zaufania.</w:t>
      </w:r>
    </w:p>
    <w:p w:rsidR="00E632CC" w:rsidRPr="00B1165F" w:rsidRDefault="00E632CC" w:rsidP="002D5A7D">
      <w:pPr>
        <w:tabs>
          <w:tab w:val="left" w:pos="1134"/>
        </w:tabs>
        <w:spacing w:before="120" w:line="360" w:lineRule="auto"/>
        <w:ind w:left="1418" w:hanging="1418"/>
        <w:jc w:val="both"/>
      </w:pPr>
      <w:r w:rsidRPr="00B1165F">
        <w:rPr>
          <w:b/>
          <w:bCs/>
        </w:rPr>
        <w:t>Art. 18.</w:t>
      </w:r>
      <w:r w:rsidRPr="00B1165F">
        <w:tab/>
        <w:t xml:space="preserve">1. Organ nadzoru prowadzi zaufaną listę zgodnie z przepisami, o których mowa w art. 22 ust. 5 </w:t>
      </w:r>
      <w:proofErr w:type="spellStart"/>
      <w:r w:rsidRPr="00B1165F">
        <w:t>eIDAS</w:t>
      </w:r>
      <w:proofErr w:type="spellEnd"/>
      <w:r w:rsidRPr="00B1165F">
        <w:t>.</w:t>
      </w:r>
    </w:p>
    <w:p w:rsidR="00E632CC" w:rsidRPr="00B1165F" w:rsidRDefault="00E632CC" w:rsidP="002D5A7D">
      <w:pPr>
        <w:tabs>
          <w:tab w:val="left" w:pos="1134"/>
        </w:tabs>
        <w:spacing w:before="120" w:line="360" w:lineRule="auto"/>
        <w:ind w:left="1418" w:hanging="284"/>
        <w:jc w:val="both"/>
      </w:pPr>
      <w:r w:rsidRPr="00B1165F">
        <w:t>2. Wpis na zaufaną listę następuje na podstawie decyzji, o której mowa w art. 21 ust. 2 pkt 1 lub pkt 3.</w:t>
      </w:r>
    </w:p>
    <w:p w:rsidR="00E632CC" w:rsidRPr="00B1165F" w:rsidRDefault="00E632CC" w:rsidP="002D5A7D">
      <w:pPr>
        <w:tabs>
          <w:tab w:val="left" w:pos="1134"/>
        </w:tabs>
        <w:spacing w:before="120" w:line="360" w:lineRule="auto"/>
        <w:ind w:left="1418" w:hanging="1418"/>
        <w:jc w:val="both"/>
        <w:rPr>
          <w:bCs/>
        </w:rPr>
      </w:pPr>
      <w:r w:rsidRPr="00B1165F">
        <w:rPr>
          <w:b/>
          <w:bCs/>
        </w:rPr>
        <w:t>Art. 19.</w:t>
      </w:r>
      <w:r w:rsidRPr="00B1165F">
        <w:rPr>
          <w:b/>
          <w:bCs/>
        </w:rPr>
        <w:tab/>
      </w:r>
      <w:r w:rsidRPr="00B1165F">
        <w:rPr>
          <w:bCs/>
        </w:rPr>
        <w:t>1. Organ nadzoru prowadzi krajowe centrum certyfikacji kwalifikowanych usług zaufania.</w:t>
      </w:r>
    </w:p>
    <w:p w:rsidR="00E632CC" w:rsidRPr="00B1165F" w:rsidRDefault="00E632CC" w:rsidP="002D5A7D">
      <w:pPr>
        <w:tabs>
          <w:tab w:val="left" w:pos="1134"/>
        </w:tabs>
        <w:spacing w:before="120" w:line="360" w:lineRule="auto"/>
        <w:ind w:left="1418" w:hanging="1418"/>
        <w:jc w:val="both"/>
        <w:rPr>
          <w:bCs/>
        </w:rPr>
      </w:pPr>
      <w:r w:rsidRPr="00B1165F">
        <w:rPr>
          <w:bCs/>
        </w:rPr>
        <w:tab/>
        <w:t>2.</w:t>
      </w:r>
      <w:r w:rsidRPr="00B1165F">
        <w:rPr>
          <w:bCs/>
        </w:rPr>
        <w:tab/>
        <w:t xml:space="preserve">Krajowe centrum certyfikacji kwalifikowanych usług zaufania jest infrastrukturą organizacyjno-techniczną, która tworzy i wydaje certyfikaty kwalifikowanego dostawcy usług zaufania służące do weryfikacji zaawansowanych podpisów elektronicznych lub zaawansowanych pieczęci elektronicznych, o których mowa w Załączniku I lit. g </w:t>
      </w:r>
      <w:proofErr w:type="spellStart"/>
      <w:r w:rsidRPr="00B1165F">
        <w:rPr>
          <w:bCs/>
        </w:rPr>
        <w:t>eIDAS</w:t>
      </w:r>
      <w:proofErr w:type="spellEnd"/>
      <w:r w:rsidRPr="00B1165F">
        <w:rPr>
          <w:bCs/>
        </w:rPr>
        <w:t xml:space="preserve">, Załączniku III lit. g </w:t>
      </w:r>
      <w:proofErr w:type="spellStart"/>
      <w:r w:rsidRPr="00B1165F">
        <w:rPr>
          <w:bCs/>
        </w:rPr>
        <w:t>eIDAS</w:t>
      </w:r>
      <w:proofErr w:type="spellEnd"/>
      <w:r w:rsidRPr="00B1165F">
        <w:rPr>
          <w:bCs/>
        </w:rPr>
        <w:t xml:space="preserve"> lub Załączniku IV lit. h </w:t>
      </w:r>
      <w:proofErr w:type="spellStart"/>
      <w:r w:rsidRPr="00B1165F">
        <w:rPr>
          <w:bCs/>
        </w:rPr>
        <w:t>eIDAS</w:t>
      </w:r>
      <w:proofErr w:type="spellEnd"/>
      <w:r w:rsidRPr="00B1165F">
        <w:rPr>
          <w:bCs/>
        </w:rPr>
        <w:t>.</w:t>
      </w:r>
    </w:p>
    <w:p w:rsidR="00E632CC" w:rsidRPr="00B1165F" w:rsidRDefault="00E632CC" w:rsidP="00B12409">
      <w:pPr>
        <w:tabs>
          <w:tab w:val="left" w:pos="1134"/>
        </w:tabs>
        <w:spacing w:before="120" w:line="360" w:lineRule="auto"/>
        <w:ind w:left="1418" w:hanging="1418"/>
        <w:jc w:val="both"/>
        <w:rPr>
          <w:bCs/>
        </w:rPr>
      </w:pPr>
      <w:r w:rsidRPr="00B1165F">
        <w:tab/>
        <w:t>3. Organ nadzoru publikuje  listy wydanych i unieważnionych certyfikatów dla  podpisów i pieczęci, o których mowa w ust. 2.</w:t>
      </w:r>
    </w:p>
    <w:p w:rsidR="00E632CC" w:rsidRPr="00B1165F" w:rsidRDefault="00E632CC" w:rsidP="005B7D4F">
      <w:pPr>
        <w:tabs>
          <w:tab w:val="left" w:pos="1134"/>
          <w:tab w:val="left" w:pos="1418"/>
        </w:tabs>
        <w:spacing w:before="120" w:line="360" w:lineRule="auto"/>
        <w:ind w:left="1418" w:hanging="1418"/>
        <w:jc w:val="both"/>
      </w:pPr>
      <w:r w:rsidRPr="00B1165F">
        <w:t xml:space="preserve"> </w:t>
      </w:r>
      <w:r w:rsidRPr="00B1165F">
        <w:rPr>
          <w:b/>
          <w:bCs/>
        </w:rPr>
        <w:t>Art. 20.</w:t>
      </w:r>
      <w:r w:rsidRPr="00B1165F">
        <w:rPr>
          <w:b/>
          <w:bCs/>
        </w:rPr>
        <w:tab/>
      </w:r>
      <w:r w:rsidRPr="00B1165F">
        <w:t>1.</w:t>
      </w:r>
      <w:r w:rsidRPr="00B1165F">
        <w:tab/>
        <w:t>Rejestr dostawców usług zaufania, zwany dalej „rejestrem”, prowadzi w postaci elektronicznej organ nadzoru.</w:t>
      </w:r>
    </w:p>
    <w:p w:rsidR="00E632CC" w:rsidRPr="00B1165F" w:rsidRDefault="00E632CC">
      <w:pPr>
        <w:tabs>
          <w:tab w:val="left" w:pos="1134"/>
        </w:tabs>
        <w:spacing w:before="120" w:line="360" w:lineRule="auto"/>
        <w:ind w:left="1134"/>
        <w:jc w:val="both"/>
      </w:pPr>
      <w:r w:rsidRPr="00B1165F">
        <w:t>2.</w:t>
      </w:r>
      <w:r w:rsidRPr="00B1165F">
        <w:rPr>
          <w:b/>
          <w:bCs/>
        </w:rPr>
        <w:t xml:space="preserve"> </w:t>
      </w:r>
      <w:r w:rsidRPr="00B1165F">
        <w:t>Celem rejestru jest:</w:t>
      </w:r>
    </w:p>
    <w:p w:rsidR="00E632CC" w:rsidRPr="00B1165F" w:rsidRDefault="00E632CC">
      <w:pPr>
        <w:tabs>
          <w:tab w:val="left" w:pos="1418"/>
          <w:tab w:val="left" w:pos="1701"/>
        </w:tabs>
        <w:spacing w:before="120" w:line="360" w:lineRule="auto"/>
        <w:ind w:left="1418"/>
        <w:jc w:val="both"/>
      </w:pPr>
      <w:r w:rsidRPr="00B1165F">
        <w:t>1) ewidencjonowanie dostawców usług zaufania;</w:t>
      </w:r>
    </w:p>
    <w:p w:rsidR="00E632CC" w:rsidRPr="00B1165F" w:rsidRDefault="00E632CC">
      <w:pPr>
        <w:tabs>
          <w:tab w:val="left" w:pos="1418"/>
          <w:tab w:val="left" w:pos="1701"/>
        </w:tabs>
        <w:spacing w:before="120" w:line="360" w:lineRule="auto"/>
        <w:ind w:left="1418"/>
        <w:jc w:val="both"/>
      </w:pPr>
      <w:r w:rsidRPr="00B1165F">
        <w:t>2) udostępnianie informacji o dostawcach usług zaufania.</w:t>
      </w:r>
    </w:p>
    <w:p w:rsidR="00E632CC" w:rsidRPr="00B1165F" w:rsidRDefault="00E632CC">
      <w:pPr>
        <w:tabs>
          <w:tab w:val="left" w:pos="1701"/>
        </w:tabs>
        <w:spacing w:before="120" w:line="360" w:lineRule="auto"/>
        <w:ind w:left="1418" w:hanging="284"/>
        <w:jc w:val="both"/>
      </w:pPr>
      <w:r w:rsidRPr="00B1165F">
        <w:t>3. W przypadku zagranicznych dostawców usług zaufania wpis do rejestru mogą uzyskać wyłącznie dostawcy, którzy mają oddział lub siedzibę w Polsce.</w:t>
      </w:r>
    </w:p>
    <w:p w:rsidR="00E632CC" w:rsidRPr="00B1165F" w:rsidRDefault="00E632CC">
      <w:pPr>
        <w:tabs>
          <w:tab w:val="left" w:pos="1134"/>
        </w:tabs>
        <w:spacing w:before="120" w:line="360" w:lineRule="auto"/>
        <w:ind w:left="1418" w:hanging="1418"/>
        <w:jc w:val="both"/>
      </w:pPr>
      <w:r w:rsidRPr="00B1165F">
        <w:rPr>
          <w:b/>
          <w:bCs/>
        </w:rPr>
        <w:lastRenderedPageBreak/>
        <w:t>Art. 21.</w:t>
      </w:r>
      <w:r w:rsidRPr="00B1165F">
        <w:rPr>
          <w:b/>
          <w:bCs/>
        </w:rPr>
        <w:tab/>
      </w:r>
      <w:r w:rsidRPr="00B1165F">
        <w:t>1. Wpisu do rejestru:</w:t>
      </w:r>
    </w:p>
    <w:p w:rsidR="00E632CC" w:rsidRPr="00B1165F" w:rsidRDefault="00E632CC">
      <w:pPr>
        <w:pStyle w:val="Akapitzlist"/>
        <w:tabs>
          <w:tab w:val="left" w:pos="1134"/>
        </w:tabs>
        <w:spacing w:before="120" w:line="360" w:lineRule="auto"/>
        <w:ind w:left="776"/>
        <w:jc w:val="both"/>
      </w:pPr>
      <w:r w:rsidRPr="00B1165F">
        <w:t>1) dostawcy usług zaufania, który zamierza świadczyć kwalifikowane usługi zaufania, lub</w:t>
      </w:r>
    </w:p>
    <w:p w:rsidR="00E632CC" w:rsidRPr="00B1165F" w:rsidRDefault="00E632CC">
      <w:pPr>
        <w:pStyle w:val="Akapitzlist"/>
        <w:tabs>
          <w:tab w:val="left" w:pos="1134"/>
        </w:tabs>
        <w:spacing w:before="120" w:line="360" w:lineRule="auto"/>
        <w:ind w:left="776"/>
        <w:jc w:val="both"/>
      </w:pPr>
      <w:r w:rsidRPr="00B1165F">
        <w:t xml:space="preserve">2) kwalifikowanej usługi zaufania </w:t>
      </w:r>
    </w:p>
    <w:p w:rsidR="00E632CC" w:rsidRPr="00B1165F" w:rsidRDefault="00E632CC">
      <w:pPr>
        <w:pStyle w:val="Akapitzlist"/>
        <w:tabs>
          <w:tab w:val="left" w:pos="1134"/>
        </w:tabs>
        <w:spacing w:before="120" w:line="360" w:lineRule="auto"/>
        <w:ind w:left="776"/>
        <w:jc w:val="both"/>
      </w:pPr>
      <w:r w:rsidRPr="00B1165F">
        <w:t xml:space="preserve">- dokonuje się na wniosek dostawcy usług zaufania. </w:t>
      </w:r>
    </w:p>
    <w:p w:rsidR="00E632CC" w:rsidRPr="00B1165F" w:rsidRDefault="00E632CC">
      <w:pPr>
        <w:tabs>
          <w:tab w:val="left" w:pos="1134"/>
        </w:tabs>
        <w:spacing w:before="120" w:line="360" w:lineRule="auto"/>
        <w:ind w:left="1418" w:hanging="1418"/>
        <w:jc w:val="both"/>
      </w:pPr>
      <w:r w:rsidRPr="00B1165F">
        <w:tab/>
        <w:t>2. Organ nadzoru, po rozpatrzeniu  wniosku, o którym mowa w ust. 1, wydaje decyzję odpowiednio o:</w:t>
      </w:r>
    </w:p>
    <w:p w:rsidR="00E632CC" w:rsidRPr="00B1165F" w:rsidRDefault="00E632CC">
      <w:pPr>
        <w:tabs>
          <w:tab w:val="left" w:pos="1134"/>
        </w:tabs>
        <w:spacing w:before="120" w:line="360" w:lineRule="auto"/>
        <w:ind w:left="1843" w:hanging="425"/>
        <w:jc w:val="both"/>
      </w:pPr>
      <w:r w:rsidRPr="00B1165F">
        <w:t>1)</w:t>
      </w:r>
      <w:r w:rsidRPr="00B1165F">
        <w:rPr>
          <w:b/>
          <w:bCs/>
        </w:rPr>
        <w:t xml:space="preserve"> </w:t>
      </w:r>
      <w:r w:rsidRPr="00B1165F">
        <w:t>przyznaniu dostawcy usług zaufania oraz świadczonym przez niego usługom zaufania statusu kwalifikowanego oraz o wpisie dostawcy usług zaufania i świadczonych przez niego usług zaufania do rejestru;</w:t>
      </w:r>
    </w:p>
    <w:p w:rsidR="00E632CC" w:rsidRPr="00B1165F" w:rsidRDefault="00E632CC">
      <w:pPr>
        <w:tabs>
          <w:tab w:val="left" w:pos="1134"/>
        </w:tabs>
        <w:spacing w:before="120" w:line="360" w:lineRule="auto"/>
        <w:ind w:left="1843" w:hanging="425"/>
        <w:jc w:val="both"/>
      </w:pPr>
      <w:r w:rsidRPr="00B1165F">
        <w:t>2)  odmowie przyznania dostawcy lub świadczonym przez niego usługom zaufania statusu kwalifikowanego oraz o odmowie dokonania wpisu dostawcy usług zaufania i świadczonych przez niego usług zaufania do rejestru;</w:t>
      </w:r>
    </w:p>
    <w:p w:rsidR="00E632CC" w:rsidRPr="00B1165F" w:rsidRDefault="00E632CC">
      <w:pPr>
        <w:tabs>
          <w:tab w:val="left" w:pos="1134"/>
        </w:tabs>
        <w:spacing w:before="120" w:line="360" w:lineRule="auto"/>
        <w:ind w:left="1843" w:hanging="425"/>
        <w:jc w:val="both"/>
      </w:pPr>
      <w:r w:rsidRPr="00B1165F">
        <w:t>3) przyznaniu lub odmowie przyznania usłudze zaufania statusu kwalifikowanego oraz o wpisie lub odmowie dokonania wpisu tej usługi zaufania do rejestru.</w:t>
      </w:r>
    </w:p>
    <w:p w:rsidR="00E632CC" w:rsidRPr="00B1165F" w:rsidRDefault="00E632CC">
      <w:pPr>
        <w:tabs>
          <w:tab w:val="left" w:pos="1701"/>
        </w:tabs>
        <w:spacing w:before="120" w:line="360" w:lineRule="auto"/>
        <w:ind w:left="1418" w:hanging="284"/>
        <w:jc w:val="both"/>
      </w:pPr>
      <w:r w:rsidRPr="00B1165F">
        <w:t>3. Decyzja o dokonaniu wpisu kwalifikowanej usługi zaufania do rejestru powinna w szczególności, zawierać nazwę polityki świadczenia usług, w ramach której dany dostawca usług zaufania może wydawać kwalifikowane certyfikaty lub świadczyć inne usługi zaufania.</w:t>
      </w:r>
    </w:p>
    <w:p w:rsidR="00E632CC" w:rsidRPr="00B1165F" w:rsidRDefault="00E632CC">
      <w:pPr>
        <w:tabs>
          <w:tab w:val="left" w:pos="1134"/>
        </w:tabs>
        <w:spacing w:before="120" w:line="360" w:lineRule="auto"/>
        <w:ind w:left="1418" w:hanging="1418"/>
        <w:jc w:val="both"/>
      </w:pPr>
      <w:r w:rsidRPr="00B1165F">
        <w:rPr>
          <w:b/>
          <w:bCs/>
        </w:rPr>
        <w:t>Art. 22.</w:t>
      </w:r>
      <w:r w:rsidRPr="00B1165F">
        <w:rPr>
          <w:b/>
          <w:bCs/>
        </w:rPr>
        <w:tab/>
      </w:r>
      <w:r w:rsidRPr="00B1165F">
        <w:t>Wpisu do rejestru:</w:t>
      </w:r>
    </w:p>
    <w:p w:rsidR="00E632CC" w:rsidRPr="00B1165F" w:rsidRDefault="00E632CC">
      <w:pPr>
        <w:tabs>
          <w:tab w:val="left" w:pos="1134"/>
        </w:tabs>
        <w:spacing w:before="120" w:line="360" w:lineRule="auto"/>
        <w:ind w:left="1418" w:hanging="1418"/>
        <w:jc w:val="both"/>
      </w:pPr>
      <w:r w:rsidRPr="00B1165F">
        <w:tab/>
      </w:r>
      <w:r w:rsidRPr="00B1165F">
        <w:tab/>
        <w:t>1)  dostawcy usług zaufania świadczącego co najmniej jedną niekwalifikowaną usługę zaufania, lub</w:t>
      </w:r>
    </w:p>
    <w:p w:rsidR="00E632CC" w:rsidRPr="00B1165F" w:rsidRDefault="00E632CC">
      <w:pPr>
        <w:tabs>
          <w:tab w:val="left" w:pos="1134"/>
        </w:tabs>
        <w:spacing w:before="120" w:line="360" w:lineRule="auto"/>
        <w:ind w:left="1418" w:hanging="1418"/>
        <w:jc w:val="both"/>
      </w:pPr>
      <w:r w:rsidRPr="00B1165F">
        <w:tab/>
      </w:r>
      <w:r w:rsidRPr="00B1165F">
        <w:tab/>
        <w:t>2) niekwalifikowanej usługi zaufania</w:t>
      </w:r>
    </w:p>
    <w:p w:rsidR="00E632CC" w:rsidRPr="00B1165F" w:rsidRDefault="00E632CC">
      <w:pPr>
        <w:tabs>
          <w:tab w:val="left" w:pos="1134"/>
        </w:tabs>
        <w:spacing w:before="120" w:line="360" w:lineRule="auto"/>
        <w:ind w:left="1418" w:hanging="1418"/>
        <w:jc w:val="both"/>
      </w:pPr>
      <w:r w:rsidRPr="00B1165F">
        <w:tab/>
      </w:r>
      <w:r w:rsidRPr="00B1165F">
        <w:tab/>
        <w:t>- dokonuje się na podstawie zgłoszenia.</w:t>
      </w:r>
    </w:p>
    <w:p w:rsidR="00E632CC" w:rsidRPr="00B1165F" w:rsidRDefault="00E632CC">
      <w:pPr>
        <w:tabs>
          <w:tab w:val="left" w:pos="1134"/>
        </w:tabs>
        <w:spacing w:before="120" w:line="360" w:lineRule="auto"/>
        <w:ind w:left="1134" w:hanging="1134"/>
        <w:jc w:val="both"/>
      </w:pPr>
      <w:r w:rsidRPr="00B1165F">
        <w:rPr>
          <w:b/>
          <w:bCs/>
        </w:rPr>
        <w:t>Art. 23.</w:t>
      </w:r>
      <w:r w:rsidRPr="00B1165F">
        <w:rPr>
          <w:b/>
          <w:bCs/>
        </w:rPr>
        <w:tab/>
      </w:r>
      <w:r w:rsidRPr="00B1165F">
        <w:t>Rada Ministrów określi, w drodze rozporządzenia, wymagania organizacyjno-techniczne krajowej infrastruktury zaufania, w szczególności:</w:t>
      </w:r>
    </w:p>
    <w:p w:rsidR="00E632CC" w:rsidRPr="00B1165F" w:rsidRDefault="00E632CC">
      <w:pPr>
        <w:tabs>
          <w:tab w:val="left" w:pos="1418"/>
        </w:tabs>
        <w:spacing w:before="120" w:line="360" w:lineRule="auto"/>
        <w:ind w:left="1418"/>
        <w:jc w:val="both"/>
      </w:pPr>
      <w:r w:rsidRPr="00B1165F">
        <w:t xml:space="preserve">1)  zakres danych gromadzonych w rejestrze, </w:t>
      </w:r>
    </w:p>
    <w:p w:rsidR="00E632CC" w:rsidRPr="00B1165F" w:rsidRDefault="00E632CC">
      <w:pPr>
        <w:tabs>
          <w:tab w:val="left" w:pos="1560"/>
        </w:tabs>
        <w:spacing w:before="120" w:line="360" w:lineRule="auto"/>
        <w:ind w:left="1701" w:hanging="283"/>
        <w:jc w:val="both"/>
      </w:pPr>
      <w:r w:rsidRPr="00B1165F">
        <w:lastRenderedPageBreak/>
        <w:t>2) tryb postępowania w sprawach o wpis do rejestru i o aktualizację danych w rejestrze,</w:t>
      </w:r>
    </w:p>
    <w:p w:rsidR="00E632CC" w:rsidRPr="00B1165F" w:rsidRDefault="00E632CC">
      <w:pPr>
        <w:tabs>
          <w:tab w:val="left" w:pos="1560"/>
        </w:tabs>
        <w:spacing w:before="120" w:line="360" w:lineRule="auto"/>
        <w:ind w:left="1701" w:hanging="283"/>
        <w:jc w:val="both"/>
      </w:pPr>
      <w:r w:rsidRPr="00B1165F">
        <w:t xml:space="preserve">3) tryb tworzenia i wydawania certyfikatów kwalifikowanego dostawcy usług zaufania oraz krajowego centrum certyfikacji kwalifikowanych usług zaufania, służących do weryfikacji zaawansowanych podpisów elektronicznych lub zaawansowanych pieczęci elektronicznych, o których mowa w Załączniku I lit. g, Załączniku III lit. g lub Załączniku IV lit. h  </w:t>
      </w:r>
      <w:proofErr w:type="spellStart"/>
      <w:r w:rsidRPr="00B1165F">
        <w:t>eIDAS</w:t>
      </w:r>
      <w:proofErr w:type="spellEnd"/>
      <w:r w:rsidRPr="00B1165F">
        <w:t>,</w:t>
      </w:r>
    </w:p>
    <w:p w:rsidR="00E632CC" w:rsidRPr="00B1165F" w:rsidRDefault="00E632CC">
      <w:pPr>
        <w:tabs>
          <w:tab w:val="left" w:pos="1560"/>
        </w:tabs>
        <w:spacing w:before="120" w:line="360" w:lineRule="auto"/>
        <w:ind w:left="1701" w:hanging="283"/>
        <w:jc w:val="both"/>
      </w:pPr>
      <w:r w:rsidRPr="00B1165F">
        <w:t>4) wymogi bezpieczeństwa w krajowej infrastrukturze zaufania,</w:t>
      </w:r>
    </w:p>
    <w:p w:rsidR="00E632CC" w:rsidRPr="00B1165F" w:rsidRDefault="00E632CC">
      <w:pPr>
        <w:tabs>
          <w:tab w:val="left" w:pos="1560"/>
        </w:tabs>
        <w:spacing w:before="120" w:line="360" w:lineRule="auto"/>
        <w:ind w:left="1701" w:hanging="283"/>
        <w:jc w:val="both"/>
      </w:pPr>
      <w:r w:rsidRPr="00B1165F">
        <w:t xml:space="preserve">5) zakres informacji i sposób ich przekazywania właściwym organom,  w przypadkach, o których mowa w art. 19 ust. 2 </w:t>
      </w:r>
      <w:proofErr w:type="spellStart"/>
      <w:r w:rsidRPr="00B1165F">
        <w:t>eIDAS</w:t>
      </w:r>
      <w:proofErr w:type="spellEnd"/>
      <w:r w:rsidRPr="00B1165F">
        <w:t>,</w:t>
      </w:r>
    </w:p>
    <w:p w:rsidR="00E632CC" w:rsidRPr="00B1165F" w:rsidRDefault="00E632CC">
      <w:pPr>
        <w:tabs>
          <w:tab w:val="left" w:pos="1701"/>
        </w:tabs>
        <w:spacing w:before="120" w:line="360" w:lineRule="auto"/>
        <w:ind w:left="993"/>
        <w:jc w:val="both"/>
      </w:pPr>
      <w:r w:rsidRPr="00B1165F">
        <w:t>- uwzględniając konieczność zapewnienia ochrony tajemnicy przedsiębiorcy i interesów odbiorców usług zaufania oraz interoperacyjność.</w:t>
      </w:r>
    </w:p>
    <w:p w:rsidR="00E632CC" w:rsidRPr="00B1165F" w:rsidRDefault="00E632CC" w:rsidP="002F3A4D">
      <w:pPr>
        <w:tabs>
          <w:tab w:val="left" w:pos="1134"/>
        </w:tabs>
        <w:spacing w:before="120" w:line="360" w:lineRule="auto"/>
        <w:ind w:left="1080" w:hanging="1080"/>
        <w:jc w:val="both"/>
      </w:pPr>
      <w:r w:rsidRPr="00B1165F">
        <w:rPr>
          <w:b/>
          <w:bCs/>
        </w:rPr>
        <w:t>Art. 24.</w:t>
      </w:r>
      <w:r w:rsidRPr="00B1165F">
        <w:tab/>
        <w:t>Organ nadzoru, na wniosek Prezesa Narodowego Banku Polskiego, może upoważnić Narodowy Bank Polski do prowadzenia zaufanej listy, krajowego centrum certyfikacji kwalifikowanych usług zaufania, rejestru oraz wykonywania czynności, o których mowa w art. 18 i 19 ust. 2 i 3.</w:t>
      </w:r>
    </w:p>
    <w:p w:rsidR="00E632CC" w:rsidRPr="00B1165F" w:rsidRDefault="00E632CC">
      <w:pPr>
        <w:tabs>
          <w:tab w:val="left" w:pos="1134"/>
        </w:tabs>
        <w:spacing w:before="120" w:line="360" w:lineRule="auto"/>
        <w:ind w:left="1638" w:hanging="1638"/>
        <w:jc w:val="both"/>
      </w:pPr>
      <w:r w:rsidRPr="00B1165F">
        <w:rPr>
          <w:b/>
          <w:bCs/>
        </w:rPr>
        <w:t>Art.  25.</w:t>
      </w:r>
      <w:r w:rsidRPr="00B1165F">
        <w:t xml:space="preserve"> </w:t>
      </w:r>
      <w:r w:rsidRPr="00B1165F">
        <w:tab/>
        <w:t xml:space="preserve">1. </w:t>
      </w:r>
      <w:r w:rsidRPr="00B1165F">
        <w:tab/>
        <w:t>Organ nadzoru wydaje decyzję o wykreśleniu dostawcy kwalifikowanych usług zaufania z rejestru i odebraniu dostawcy statusu kwalifikowanego lub decyzję o wykreśleniu wpisu świadczonych przez niego usług z rejestru i odebraniu im statusu kwalifikowanego w przypadku:</w:t>
      </w:r>
    </w:p>
    <w:p w:rsidR="00E632CC" w:rsidRPr="00B1165F" w:rsidRDefault="00E632CC">
      <w:pPr>
        <w:numPr>
          <w:ilvl w:val="0"/>
          <w:numId w:val="1"/>
        </w:numPr>
        <w:tabs>
          <w:tab w:val="left" w:pos="1134"/>
        </w:tabs>
        <w:spacing w:before="120" w:line="360" w:lineRule="auto"/>
        <w:ind w:left="2160" w:hanging="525"/>
        <w:jc w:val="both"/>
      </w:pPr>
      <w:r w:rsidRPr="00B1165F">
        <w:t>złożenia przez dostawcę usług zaufania wniosku</w:t>
      </w:r>
      <w:r w:rsidRPr="00B1165F">
        <w:rPr>
          <w:b/>
          <w:bCs/>
        </w:rPr>
        <w:t xml:space="preserve"> </w:t>
      </w:r>
      <w:r w:rsidRPr="00B1165F">
        <w:t>o wykreślenie wpisu;</w:t>
      </w:r>
    </w:p>
    <w:p w:rsidR="00E632CC" w:rsidRPr="00B1165F" w:rsidRDefault="00E632CC">
      <w:pPr>
        <w:numPr>
          <w:ilvl w:val="0"/>
          <w:numId w:val="1"/>
        </w:numPr>
        <w:tabs>
          <w:tab w:val="left" w:pos="1134"/>
        </w:tabs>
        <w:spacing w:before="120" w:line="360" w:lineRule="auto"/>
        <w:ind w:left="2160" w:hanging="525"/>
        <w:jc w:val="both"/>
      </w:pPr>
      <w:r w:rsidRPr="00B1165F">
        <w:t>otwarcia likwidacji dostawcy usług zaufania;</w:t>
      </w:r>
    </w:p>
    <w:p w:rsidR="00E632CC" w:rsidRPr="00B1165F" w:rsidRDefault="00E632CC" w:rsidP="00A51353">
      <w:pPr>
        <w:numPr>
          <w:ilvl w:val="0"/>
          <w:numId w:val="1"/>
        </w:numPr>
        <w:tabs>
          <w:tab w:val="left" w:pos="1134"/>
        </w:tabs>
        <w:spacing w:before="120" w:line="360" w:lineRule="auto"/>
        <w:jc w:val="both"/>
      </w:pPr>
      <w:r w:rsidRPr="00B1165F">
        <w:t>ogłoszenia upadłości dostawcy usług zaufania lub oddalenia wniosku o ogłoszenie upadłości z przyczyn wskazanych w art. 13 ustawy z dnia 28 lutego 2003 r. - Prawo upadłościowe (Dz.U. z 2015 r. poz. 233, z </w:t>
      </w:r>
      <w:proofErr w:type="spellStart"/>
      <w:r w:rsidRPr="00B1165F">
        <w:t>późn</w:t>
      </w:r>
      <w:proofErr w:type="spellEnd"/>
      <w:r w:rsidRPr="00B1165F">
        <w:t>. zm.</w:t>
      </w:r>
      <w:r w:rsidRPr="00B1165F">
        <w:rPr>
          <w:rStyle w:val="Odwoanieprzypisudolnego"/>
        </w:rPr>
        <w:t xml:space="preserve"> </w:t>
      </w:r>
      <w:r w:rsidRPr="00B1165F">
        <w:rPr>
          <w:rStyle w:val="Odwoanieprzypisudolnego"/>
        </w:rPr>
        <w:footnoteReference w:id="4"/>
      </w:r>
      <w:r w:rsidRPr="00B1165F">
        <w:t>);</w:t>
      </w:r>
    </w:p>
    <w:p w:rsidR="00E632CC" w:rsidRPr="00B1165F" w:rsidRDefault="00E632CC">
      <w:pPr>
        <w:numPr>
          <w:ilvl w:val="0"/>
          <w:numId w:val="1"/>
        </w:numPr>
        <w:tabs>
          <w:tab w:val="left" w:pos="1134"/>
        </w:tabs>
        <w:spacing w:before="120" w:line="360" w:lineRule="auto"/>
        <w:jc w:val="both"/>
      </w:pPr>
      <w:r w:rsidRPr="00B1165F">
        <w:t xml:space="preserve">użycia danych do składania zaawansowanych podpisów elektronicznych lub zaawansowanych pieczęci elektronicznych kwalifikowanego dostawcy usług zaufania, o których mowa w Załączniku I lit. g </w:t>
      </w:r>
      <w:proofErr w:type="spellStart"/>
      <w:r w:rsidRPr="00B1165F">
        <w:t>eIDAS</w:t>
      </w:r>
      <w:proofErr w:type="spellEnd"/>
      <w:r w:rsidRPr="00B1165F">
        <w:t xml:space="preserve">, </w:t>
      </w:r>
      <w:r w:rsidRPr="00B1165F">
        <w:lastRenderedPageBreak/>
        <w:t xml:space="preserve">Załączniku III lit. g </w:t>
      </w:r>
      <w:proofErr w:type="spellStart"/>
      <w:r w:rsidRPr="00B1165F">
        <w:t>eIDAS</w:t>
      </w:r>
      <w:proofErr w:type="spellEnd"/>
      <w:r w:rsidRPr="00B1165F">
        <w:t xml:space="preserve"> lub Załączniku IV lit. h  </w:t>
      </w:r>
      <w:proofErr w:type="spellStart"/>
      <w:r w:rsidRPr="00B1165F">
        <w:t>eIDAS</w:t>
      </w:r>
      <w:proofErr w:type="spellEnd"/>
      <w:r w:rsidRPr="00B1165F">
        <w:t xml:space="preserve"> w sposób wykraczający poza zakres ich stosowania.</w:t>
      </w:r>
    </w:p>
    <w:p w:rsidR="00E632CC" w:rsidRPr="00B1165F" w:rsidRDefault="00E632CC">
      <w:pPr>
        <w:tabs>
          <w:tab w:val="left" w:pos="1418"/>
        </w:tabs>
        <w:spacing w:before="120" w:line="360" w:lineRule="auto"/>
        <w:ind w:left="1418" w:hanging="284"/>
        <w:jc w:val="both"/>
      </w:pPr>
      <w:r w:rsidRPr="00B1165F">
        <w:t xml:space="preserve">2. </w:t>
      </w:r>
      <w:r w:rsidRPr="00B1165F">
        <w:tab/>
        <w:t xml:space="preserve">Organ nadzoru może wydać decyzję o wykreśleniu kwalifikowanego dostawcy usług zaufania z rejestru oraz o odebraniu dostawcy i świadczonym przez niego usługom statusu kwalifikowanego w przypadku, o którym mowa w art. 20 ust. 3 </w:t>
      </w:r>
      <w:proofErr w:type="spellStart"/>
      <w:r w:rsidRPr="00B1165F">
        <w:t>eIDAS</w:t>
      </w:r>
      <w:proofErr w:type="spellEnd"/>
      <w:r w:rsidRPr="00B1165F">
        <w:t>.</w:t>
      </w:r>
    </w:p>
    <w:p w:rsidR="00E632CC" w:rsidRPr="00B1165F" w:rsidRDefault="00E632CC">
      <w:pPr>
        <w:tabs>
          <w:tab w:val="left" w:pos="1134"/>
        </w:tabs>
        <w:spacing w:before="120" w:line="360" w:lineRule="auto"/>
        <w:ind w:left="1134"/>
        <w:jc w:val="both"/>
      </w:pPr>
      <w:r w:rsidRPr="00B1165F">
        <w:t>3.   Obowiązek niezwłocznego informowania organu nadzoru o:</w:t>
      </w:r>
    </w:p>
    <w:p w:rsidR="00E632CC" w:rsidRPr="00B1165F" w:rsidRDefault="00E632CC">
      <w:pPr>
        <w:tabs>
          <w:tab w:val="left" w:pos="2127"/>
        </w:tabs>
        <w:spacing w:before="120" w:line="360" w:lineRule="auto"/>
        <w:ind w:left="2127" w:hanging="426"/>
        <w:jc w:val="both"/>
      </w:pPr>
      <w:r w:rsidRPr="00B1165F">
        <w:t>1)</w:t>
      </w:r>
      <w:r w:rsidRPr="00B1165F">
        <w:tab/>
        <w:t>zamiarze zaprzestania świadczenia kwalifikowanej usługi zaufania – ciąży na dostawcy usług zaufania;</w:t>
      </w:r>
    </w:p>
    <w:p w:rsidR="00E632CC" w:rsidRPr="00B1165F" w:rsidRDefault="00E632CC">
      <w:pPr>
        <w:spacing w:before="120" w:line="360" w:lineRule="auto"/>
        <w:ind w:left="2160" w:hanging="540"/>
        <w:jc w:val="both"/>
      </w:pPr>
      <w:r w:rsidRPr="00B1165F">
        <w:t>2)    otwarciu likwidacji dostawcy usług zaufania – ciąży na likwidatorze;</w:t>
      </w:r>
    </w:p>
    <w:p w:rsidR="00E632CC" w:rsidRPr="00B1165F" w:rsidRDefault="00E632CC">
      <w:pPr>
        <w:spacing w:before="120" w:line="360" w:lineRule="auto"/>
        <w:ind w:left="2127" w:hanging="507"/>
        <w:jc w:val="both"/>
      </w:pPr>
      <w:r w:rsidRPr="00B1165F">
        <w:t>3)   ogłoszeniu  upadłości  dostawcy usług zaufania  lub  oddaleniu wniosku o ogłoszenie upadłości z przyczyn wskazanych w art. 13 ustawy z dnia 28 lutego 2003 r.  Prawo upadłościowe – ciąży odpowiednio na syndyku albo osobach uprawnionych do reprezentacji osoby prawnej, komplementariuszach, wspólnikach spółki jawnej lub przedsiębiorcy prowadzącym działalność gospodarczą jednoosobowo lub w formie spółki cywilnej.</w:t>
      </w:r>
    </w:p>
    <w:p w:rsidR="00E632CC" w:rsidRPr="00B1165F" w:rsidRDefault="00E632CC">
      <w:pPr>
        <w:spacing w:before="120" w:line="360" w:lineRule="auto"/>
        <w:ind w:left="1638" w:hanging="504"/>
        <w:jc w:val="both"/>
      </w:pPr>
      <w:r w:rsidRPr="00B1165F">
        <w:t>4.</w:t>
      </w:r>
      <w:r w:rsidRPr="00B1165F">
        <w:tab/>
        <w:t>Dostawca usług zaufania, który świadczy niekwalifikowaną usługę zaufania, obowiązany jest do informowania organu nadzoru o zaprzestaniu świadczenia tej usługi. Po uzyskaniu takiej informacji organ nadzoru wykreśla dostawcę z rejestru.</w:t>
      </w:r>
    </w:p>
    <w:p w:rsidR="00E632CC" w:rsidRPr="00B1165F" w:rsidRDefault="00E632CC">
      <w:pPr>
        <w:spacing w:before="120" w:line="360" w:lineRule="auto"/>
        <w:ind w:left="1638" w:hanging="504"/>
        <w:jc w:val="both"/>
      </w:pPr>
      <w:r w:rsidRPr="00B1165F">
        <w:t xml:space="preserve">5. </w:t>
      </w:r>
      <w:r w:rsidRPr="00B1165F">
        <w:tab/>
        <w:t>Organ nadzoru może wykreślić dostawcę świadczącego niekwalifikowane usługi zaufania z rejestru, w przypadku pozyskania informacji o zaprzestaniu świadczenia usług przez dostawcę w sposób inny niż określony w ust. 4.</w:t>
      </w:r>
    </w:p>
    <w:p w:rsidR="00E632CC" w:rsidRPr="00B1165F" w:rsidRDefault="00E632CC">
      <w:pPr>
        <w:tabs>
          <w:tab w:val="left" w:pos="1134"/>
        </w:tabs>
        <w:spacing w:before="120" w:line="360" w:lineRule="auto"/>
        <w:ind w:left="1638" w:hanging="1638"/>
        <w:jc w:val="both"/>
      </w:pPr>
      <w:r w:rsidRPr="00B1165F">
        <w:rPr>
          <w:b/>
          <w:bCs/>
        </w:rPr>
        <w:t>Art.  26.</w:t>
      </w:r>
      <w:r w:rsidRPr="00B1165F">
        <w:tab/>
        <w:t>1.</w:t>
      </w:r>
      <w:r w:rsidRPr="00B1165F">
        <w:tab/>
        <w:t xml:space="preserve">Decyzja o wykreśleniu kwalifikowanego dostawcy usług zaufania z rejestru oraz decyzja o wykreśleniu wpisu kwalifikowanej usługi zaufania z  rejestru, wydana  przez organ nadzoru, podlega natychmiastowemu wykonaniu. </w:t>
      </w:r>
    </w:p>
    <w:p w:rsidR="00E632CC" w:rsidRPr="00B1165F" w:rsidRDefault="00E632CC">
      <w:pPr>
        <w:tabs>
          <w:tab w:val="left" w:pos="1080"/>
        </w:tabs>
        <w:spacing w:before="124" w:line="360" w:lineRule="auto"/>
        <w:ind w:left="1620" w:hanging="486"/>
        <w:jc w:val="both"/>
      </w:pPr>
      <w:r w:rsidRPr="00B1165F">
        <w:t>2.</w:t>
      </w:r>
      <w:r w:rsidRPr="00B1165F">
        <w:tab/>
        <w:t>Wniesienie do sądu administracyjnego skargi na decyzję, o której mowa w ust. 1, nie wstrzymuje jej wykonania.</w:t>
      </w:r>
    </w:p>
    <w:p w:rsidR="00E632CC" w:rsidRPr="00B1165F" w:rsidRDefault="00E632CC">
      <w:pPr>
        <w:tabs>
          <w:tab w:val="left" w:pos="1080"/>
        </w:tabs>
        <w:spacing w:before="124" w:line="360" w:lineRule="auto"/>
        <w:ind w:left="1620" w:hanging="1620"/>
        <w:jc w:val="both"/>
      </w:pPr>
      <w:r w:rsidRPr="00B1165F">
        <w:rPr>
          <w:b/>
          <w:bCs/>
        </w:rPr>
        <w:t>Art. 27.</w:t>
      </w:r>
      <w:r w:rsidRPr="00B1165F">
        <w:t xml:space="preserve"> </w:t>
      </w:r>
      <w:r w:rsidRPr="00B1165F">
        <w:tab/>
      </w:r>
      <w:r w:rsidRPr="00B1165F">
        <w:tab/>
        <w:t xml:space="preserve">W przypadku wykreślenia dostawcy usług zaufania z rejestru pozostawia się w rejestrze informacje o dostawcy i świadczonych przez niego usługach. </w:t>
      </w:r>
    </w:p>
    <w:p w:rsidR="00E632CC" w:rsidRPr="00B1165F" w:rsidRDefault="00E632CC">
      <w:pPr>
        <w:spacing w:before="120" w:line="360" w:lineRule="auto"/>
        <w:jc w:val="center"/>
        <w:outlineLvl w:val="0"/>
      </w:pPr>
    </w:p>
    <w:p w:rsidR="00E632CC" w:rsidRPr="00B1165F" w:rsidRDefault="00E632CC">
      <w:pPr>
        <w:spacing w:before="120" w:line="360" w:lineRule="auto"/>
        <w:jc w:val="center"/>
        <w:outlineLvl w:val="0"/>
      </w:pPr>
      <w:r w:rsidRPr="00B1165F">
        <w:t>Rozdział 4</w:t>
      </w:r>
    </w:p>
    <w:p w:rsidR="00E632CC" w:rsidRPr="00B1165F" w:rsidRDefault="00E632CC">
      <w:pPr>
        <w:spacing w:before="120" w:line="360" w:lineRule="auto"/>
        <w:jc w:val="center"/>
      </w:pPr>
      <w:r w:rsidRPr="00B1165F">
        <w:t>Obowiązki nałożone w ramach krajowego nadzoru nad dostawcami usług zaufania</w:t>
      </w:r>
    </w:p>
    <w:p w:rsidR="00E632CC" w:rsidRPr="00B1165F" w:rsidRDefault="00E632CC">
      <w:pPr>
        <w:tabs>
          <w:tab w:val="left" w:pos="1080"/>
        </w:tabs>
        <w:spacing w:before="120" w:line="360" w:lineRule="auto"/>
        <w:jc w:val="both"/>
      </w:pPr>
      <w:r w:rsidRPr="00B1165F">
        <w:rPr>
          <w:b/>
          <w:bCs/>
        </w:rPr>
        <w:t>Art.  28.</w:t>
      </w:r>
      <w:r w:rsidRPr="00B1165F">
        <w:t xml:space="preserve"> </w:t>
      </w:r>
      <w:r w:rsidRPr="00B1165F">
        <w:tab/>
        <w:t xml:space="preserve">1. </w:t>
      </w:r>
      <w:r w:rsidRPr="00B1165F">
        <w:tab/>
        <w:t xml:space="preserve">   Kwalifikowany dostawca usług zaufania jest obowiązany:</w:t>
      </w:r>
    </w:p>
    <w:p w:rsidR="00E632CC" w:rsidRPr="00B1165F" w:rsidRDefault="00E632CC">
      <w:pPr>
        <w:spacing w:before="120" w:line="360" w:lineRule="auto"/>
        <w:ind w:left="2142" w:hanging="504"/>
        <w:jc w:val="both"/>
      </w:pPr>
      <w:r w:rsidRPr="00B1165F">
        <w:t>1)</w:t>
      </w:r>
      <w:r w:rsidRPr="00B1165F">
        <w:tab/>
        <w:t>posiadać zabezpieczenie w wysokości odpowiadającej co najmniej minimalnej sumie gwarancyjnej określonej w rozporządzeniu wydanym na podstawie ust. 5 w postaci:</w:t>
      </w:r>
    </w:p>
    <w:p w:rsidR="00E632CC" w:rsidRPr="00B1165F" w:rsidRDefault="00E632CC">
      <w:pPr>
        <w:spacing w:before="120" w:line="360" w:lineRule="auto"/>
        <w:ind w:left="2142" w:hanging="15"/>
        <w:jc w:val="both"/>
      </w:pPr>
      <w:r w:rsidRPr="00B1165F">
        <w:t>a)</w:t>
      </w:r>
      <w:r w:rsidRPr="00B1165F">
        <w:tab/>
        <w:t>poręczenia bankowego,</w:t>
      </w:r>
    </w:p>
    <w:p w:rsidR="00E632CC" w:rsidRPr="00B1165F" w:rsidRDefault="00E632CC">
      <w:pPr>
        <w:spacing w:before="120" w:line="360" w:lineRule="auto"/>
        <w:ind w:left="2142" w:hanging="15"/>
        <w:jc w:val="both"/>
      </w:pPr>
      <w:r w:rsidRPr="00B1165F">
        <w:t>b)</w:t>
      </w:r>
      <w:r w:rsidRPr="00B1165F">
        <w:tab/>
        <w:t>gwarancji bankowej,</w:t>
      </w:r>
    </w:p>
    <w:p w:rsidR="00E632CC" w:rsidRPr="00B1165F" w:rsidRDefault="00E632CC">
      <w:pPr>
        <w:spacing w:before="120" w:line="360" w:lineRule="auto"/>
        <w:ind w:left="2142" w:hanging="15"/>
        <w:jc w:val="both"/>
      </w:pPr>
      <w:r w:rsidRPr="00B1165F">
        <w:t>c)</w:t>
      </w:r>
      <w:r w:rsidRPr="00B1165F">
        <w:tab/>
        <w:t>gwarancji ubezpieczeniowej,</w:t>
      </w:r>
    </w:p>
    <w:p w:rsidR="00E632CC" w:rsidRPr="00B1165F" w:rsidRDefault="00E632CC">
      <w:pPr>
        <w:spacing w:before="120" w:line="360" w:lineRule="auto"/>
        <w:ind w:left="2142" w:hanging="15"/>
        <w:jc w:val="both"/>
      </w:pPr>
      <w:r w:rsidRPr="00B1165F">
        <w:t>d)</w:t>
      </w:r>
      <w:r w:rsidRPr="00B1165F">
        <w:tab/>
        <w:t xml:space="preserve">zastawu na papierach wartościowych emitowanych przez Skarb Państwa lub jednostkę samorządu terytorialnego, </w:t>
      </w:r>
    </w:p>
    <w:p w:rsidR="00E632CC" w:rsidRPr="00B1165F" w:rsidRDefault="00E632CC">
      <w:pPr>
        <w:spacing w:before="120" w:line="360" w:lineRule="auto"/>
        <w:ind w:left="2142" w:hanging="15"/>
        <w:jc w:val="both"/>
      </w:pPr>
      <w:r w:rsidRPr="00B1165F">
        <w:t>e)</w:t>
      </w:r>
      <w:r w:rsidRPr="00B1165F">
        <w:tab/>
        <w:t>hipoteki, albo</w:t>
      </w:r>
    </w:p>
    <w:p w:rsidR="00E632CC" w:rsidRPr="00B1165F" w:rsidRDefault="00E632CC">
      <w:pPr>
        <w:spacing w:before="120" w:line="360" w:lineRule="auto"/>
        <w:ind w:left="2142" w:hanging="504"/>
        <w:jc w:val="both"/>
      </w:pPr>
      <w:r w:rsidRPr="00B1165F">
        <w:t xml:space="preserve">2) </w:t>
      </w:r>
      <w:r w:rsidRPr="00B1165F">
        <w:tab/>
        <w:t>posiadać ważną umowę ubezpieczenia odpowiedzialności cywilnej za szkody wyrządzone odbiorcom usług zaufania powstałe w okresie świadczenia usług zaufania.</w:t>
      </w:r>
    </w:p>
    <w:p w:rsidR="00E632CC" w:rsidRPr="00B1165F" w:rsidRDefault="00E632CC">
      <w:pPr>
        <w:spacing w:before="120" w:line="360" w:lineRule="auto"/>
        <w:ind w:left="1638" w:hanging="504"/>
        <w:jc w:val="both"/>
      </w:pPr>
      <w:r w:rsidRPr="00B1165F">
        <w:t xml:space="preserve">2. </w:t>
      </w:r>
      <w:r w:rsidRPr="00B1165F">
        <w:tab/>
        <w:t>Kwalifikowany dostawca usług zaufania jest obowiązany niezwłocznie, nie później jednak niż w terminie 7 dni od dnia wygaśnięcia zabezpieczenia lub upływu terminu ważności umowy ubezpieczenia, przekazywać organowi nadzoru, drogą elektroniczną, potwierdzenie utrzymywania zasobów finansowych, o których mowa w ust. 1 pkt 1 albo potwierdzenie zawarcia umowy ubezpieczenia, o której mowa w ust. 1 pkt 2.</w:t>
      </w:r>
    </w:p>
    <w:p w:rsidR="00E632CC" w:rsidRPr="00B1165F" w:rsidRDefault="00E632CC">
      <w:pPr>
        <w:spacing w:before="120" w:line="360" w:lineRule="auto"/>
        <w:ind w:left="1638" w:hanging="504"/>
        <w:jc w:val="both"/>
      </w:pPr>
      <w:r w:rsidRPr="00B1165F">
        <w:t xml:space="preserve">3.  </w:t>
      </w:r>
      <w:r w:rsidRPr="00B1165F">
        <w:tab/>
        <w:t>W przypadku gdy kwalifikowany dostawca usług zaufania nie wykona obowiązku, o którym mowa w ust. 1, organ nadzoru w terminie 14 dni od dnia upływu terminu wykonania tego obowiązku wydaje decyzję o nałożeniu na dostawcę kary pieniężnej w wysokości do 50 000 złotych.</w:t>
      </w:r>
    </w:p>
    <w:p w:rsidR="00E632CC" w:rsidRPr="00B1165F" w:rsidRDefault="00E632CC">
      <w:pPr>
        <w:spacing w:before="120" w:line="360" w:lineRule="auto"/>
        <w:ind w:left="1638" w:hanging="558"/>
        <w:jc w:val="both"/>
      </w:pPr>
      <w:r w:rsidRPr="00B1165F">
        <w:t xml:space="preserve">4. </w:t>
      </w:r>
      <w:r w:rsidRPr="00B1165F">
        <w:tab/>
        <w:t>Kara stanowi dochód budżetu państwa.</w:t>
      </w:r>
    </w:p>
    <w:p w:rsidR="00E632CC" w:rsidRPr="00B1165F" w:rsidRDefault="00E632CC">
      <w:pPr>
        <w:spacing w:before="120" w:line="360" w:lineRule="auto"/>
        <w:ind w:left="1638" w:hanging="558"/>
        <w:jc w:val="both"/>
      </w:pPr>
      <w:r w:rsidRPr="00B1165F">
        <w:t xml:space="preserve">5. </w:t>
      </w:r>
      <w:r w:rsidRPr="00B1165F">
        <w:tab/>
        <w:t>Kara pieniężna podlega egzekucji w trybie przepisów o postępowaniu egzekucyjnym w administracji.</w:t>
      </w:r>
    </w:p>
    <w:p w:rsidR="00E632CC" w:rsidRPr="00B1165F" w:rsidRDefault="00E632CC">
      <w:pPr>
        <w:spacing w:before="120" w:line="360" w:lineRule="auto"/>
        <w:ind w:left="1638" w:hanging="558"/>
        <w:jc w:val="both"/>
      </w:pPr>
      <w:r w:rsidRPr="00B1165F">
        <w:lastRenderedPageBreak/>
        <w:t>6.  Minister właściwy do spraw instytucji  finansowych w  porozumieniu</w:t>
      </w:r>
      <w:r w:rsidRPr="00B1165F">
        <w:br/>
        <w:t>z ministrem właściwym do spraw informatyzacji określi, w drodze rozporządzenia, szczegółowy zakres ubezpieczenia, o którym  mowa w ust. 1 pkt 2, termin objęcia ochroną ubezpieczeniową oraz minimalną sumę gwarancyjną, uwzględniając dostępność usług ubezpieczenia i specyfikę działalności prowadzonej przez kwalifikowanych dostawców usług zaufania.</w:t>
      </w:r>
    </w:p>
    <w:p w:rsidR="00E632CC" w:rsidRPr="00B1165F" w:rsidRDefault="00E632CC">
      <w:pPr>
        <w:tabs>
          <w:tab w:val="left" w:pos="1134"/>
        </w:tabs>
        <w:spacing w:before="120" w:line="360" w:lineRule="auto"/>
        <w:ind w:left="1638" w:hanging="1638"/>
        <w:jc w:val="both"/>
      </w:pPr>
      <w:r w:rsidRPr="00B1165F">
        <w:rPr>
          <w:b/>
          <w:bCs/>
        </w:rPr>
        <w:t>Art.  29.</w:t>
      </w:r>
      <w:r w:rsidRPr="00B1165F">
        <w:t xml:space="preserve"> </w:t>
      </w:r>
      <w:r w:rsidRPr="00B1165F">
        <w:tab/>
        <w:t xml:space="preserve">1. </w:t>
      </w:r>
      <w:r w:rsidRPr="00B1165F">
        <w:tab/>
        <w:t xml:space="preserve">Usługa zaufania polegająca na tworzeniu kwalifikowanych certyfikatów podpisu elektronicznego, pieczęci elektronicznej lub uwierzytelniania witryn internetowych jest świadczona przez kwalifikowanego dostawcę usług zaufania na podstawie umowy w formie pisemnej pod rygorem nieważności, w postaci papierowej lub elektronicznej. </w:t>
      </w:r>
    </w:p>
    <w:p w:rsidR="00E632CC" w:rsidRPr="00B1165F" w:rsidRDefault="00E632CC">
      <w:pPr>
        <w:spacing w:before="120" w:line="360" w:lineRule="auto"/>
        <w:ind w:left="1638" w:hanging="504"/>
        <w:jc w:val="both"/>
      </w:pPr>
      <w:r w:rsidRPr="00B1165F">
        <w:t xml:space="preserve">2. </w:t>
      </w:r>
      <w:r w:rsidRPr="00B1165F">
        <w:tab/>
        <w:t xml:space="preserve">Kwalifikowany dostawca usług zaufania przed zawarciem umowy, o której mowa w ust. 1, jest obowiązany poinformować osobę ubiegającą się o kwalifikowaną usługę zaufania, w sposób zwięzły, jasny i powszechnie zrozumiały o: </w:t>
      </w:r>
    </w:p>
    <w:p w:rsidR="00E632CC" w:rsidRPr="00B1165F" w:rsidRDefault="00E632CC">
      <w:pPr>
        <w:spacing w:before="120" w:line="360" w:lineRule="auto"/>
        <w:ind w:left="2160" w:hanging="494"/>
        <w:jc w:val="both"/>
      </w:pPr>
      <w:r w:rsidRPr="00B1165F">
        <w:t xml:space="preserve">1) </w:t>
      </w:r>
      <w:r w:rsidRPr="00B1165F">
        <w:tab/>
        <w:t>warunkach użycia i ograniczeniach stosowania usługi zaufania;</w:t>
      </w:r>
    </w:p>
    <w:p w:rsidR="00E632CC" w:rsidRPr="00B1165F" w:rsidRDefault="00E632CC">
      <w:pPr>
        <w:spacing w:before="120" w:line="360" w:lineRule="auto"/>
        <w:ind w:left="2160" w:hanging="494"/>
        <w:jc w:val="both"/>
        <w:rPr>
          <w:spacing w:val="-4"/>
        </w:rPr>
      </w:pPr>
      <w:r w:rsidRPr="00B1165F">
        <w:t xml:space="preserve">2) </w:t>
      </w:r>
      <w:r w:rsidRPr="00B1165F">
        <w:tab/>
      </w:r>
      <w:r w:rsidRPr="00B1165F">
        <w:rPr>
          <w:spacing w:val="-4"/>
        </w:rPr>
        <w:t>skutkach prawnych usługi zaufania, o ile zostały przewidziane przepisami prawa;</w:t>
      </w:r>
    </w:p>
    <w:p w:rsidR="00E632CC" w:rsidRPr="00B1165F" w:rsidRDefault="00E632CC">
      <w:pPr>
        <w:spacing w:before="120" w:line="360" w:lineRule="auto"/>
        <w:ind w:left="2160" w:hanging="494"/>
        <w:jc w:val="both"/>
      </w:pPr>
      <w:r w:rsidRPr="00B1165F">
        <w:t xml:space="preserve">3) </w:t>
      </w:r>
      <w:r w:rsidRPr="00B1165F">
        <w:tab/>
        <w:t xml:space="preserve">sposobie składania, w tym drogą elektroniczną, i rozpatrywania skarg. </w:t>
      </w:r>
    </w:p>
    <w:p w:rsidR="00E632CC" w:rsidRPr="00B1165F" w:rsidRDefault="00E632CC">
      <w:pPr>
        <w:tabs>
          <w:tab w:val="left" w:pos="1080"/>
        </w:tabs>
        <w:spacing w:before="124" w:line="360" w:lineRule="auto"/>
        <w:ind w:left="1620" w:hanging="1620"/>
        <w:jc w:val="both"/>
      </w:pPr>
      <w:r w:rsidRPr="00B1165F">
        <w:rPr>
          <w:b/>
          <w:bCs/>
        </w:rPr>
        <w:t>Art.  30.</w:t>
      </w:r>
      <w:r w:rsidRPr="00B1165F">
        <w:t xml:space="preserve"> </w:t>
      </w:r>
      <w:r w:rsidRPr="00B1165F">
        <w:tab/>
        <w:t xml:space="preserve"> </w:t>
      </w:r>
      <w:r w:rsidRPr="00B1165F">
        <w:tab/>
        <w:t xml:space="preserve">Wydając kwalifikowany certyfikat dla usługi zaufania, kwalifikowany dostawca usług zaufania weryfikuje, za pomocą środków określonych w polityce certyfikacji, tożsamość oraz wszelkie specjalne atrybuty, które zawiera ten certyfikat. </w:t>
      </w:r>
    </w:p>
    <w:p w:rsidR="00E632CC" w:rsidRPr="00B1165F" w:rsidRDefault="00E632CC">
      <w:pPr>
        <w:tabs>
          <w:tab w:val="left" w:pos="1134"/>
        </w:tabs>
        <w:spacing w:before="120" w:line="360" w:lineRule="auto"/>
        <w:ind w:left="1638" w:hanging="1638"/>
        <w:jc w:val="both"/>
      </w:pPr>
      <w:r w:rsidRPr="00B1165F">
        <w:rPr>
          <w:b/>
          <w:bCs/>
        </w:rPr>
        <w:t xml:space="preserve">Art.  31. </w:t>
      </w:r>
      <w:r w:rsidRPr="00B1165F">
        <w:rPr>
          <w:b/>
          <w:bCs/>
        </w:rPr>
        <w:tab/>
      </w:r>
      <w:r w:rsidRPr="00B1165F">
        <w:t>1.</w:t>
      </w:r>
      <w:r w:rsidRPr="00B1165F">
        <w:tab/>
        <w:t>Informacje związane ze świadczeniem kwalifikowanych usług zaufania, których nieuprawnione ujawnienie mogłoby narazić na szkodę kwalifikowanego dostawcę usług zaufania lub odbiorcę kwalifikowanych usług zaufania, w szczególności dane do składania podpisów elektronicznych lub pieczęci elektronicznych, objęte są tajemnicą.</w:t>
      </w:r>
    </w:p>
    <w:p w:rsidR="00E632CC" w:rsidRPr="00B1165F" w:rsidRDefault="00E632CC">
      <w:pPr>
        <w:tabs>
          <w:tab w:val="left" w:pos="1134"/>
        </w:tabs>
        <w:spacing w:before="120" w:line="360" w:lineRule="auto"/>
        <w:ind w:left="1638" w:hanging="1638"/>
        <w:jc w:val="both"/>
      </w:pPr>
      <w:r w:rsidRPr="00B1165F">
        <w:tab/>
        <w:t>2.   Tajemnicą, o której mowa w ust. 1, nie są objęte informacje o naruszeniach przepisów o usługach zaufania przez kwalifikowanego dostawcę usług zaufania.</w:t>
      </w:r>
    </w:p>
    <w:p w:rsidR="00E632CC" w:rsidRPr="00B1165F" w:rsidRDefault="00E632CC">
      <w:pPr>
        <w:spacing w:before="120" w:line="360" w:lineRule="auto"/>
        <w:ind w:left="1638" w:hanging="504"/>
        <w:jc w:val="both"/>
      </w:pPr>
      <w:r w:rsidRPr="00B1165F">
        <w:lastRenderedPageBreak/>
        <w:t xml:space="preserve">3. </w:t>
      </w:r>
      <w:r w:rsidRPr="00B1165F">
        <w:tab/>
        <w:t>Do zachowania tajemnicy, o której mowa w ust. 1, obowiązane są:</w:t>
      </w:r>
    </w:p>
    <w:p w:rsidR="00E632CC" w:rsidRPr="00B1165F" w:rsidRDefault="00E632CC">
      <w:pPr>
        <w:spacing w:before="120" w:line="360" w:lineRule="auto"/>
        <w:ind w:left="2142" w:hanging="504"/>
        <w:jc w:val="both"/>
      </w:pPr>
      <w:r w:rsidRPr="00B1165F">
        <w:t xml:space="preserve">1) </w:t>
      </w:r>
      <w:r w:rsidRPr="00B1165F">
        <w:tab/>
        <w:t>osoby pozostające w stosunku pracy, zlecenia lub innym stosunku prawnym o podobnym charakterze z kwalifikowanym dostawcą usług zaufania;</w:t>
      </w:r>
    </w:p>
    <w:p w:rsidR="00E632CC" w:rsidRPr="00B1165F" w:rsidRDefault="00E632CC">
      <w:pPr>
        <w:spacing w:before="120" w:line="360" w:lineRule="auto"/>
        <w:ind w:left="2142" w:hanging="504"/>
        <w:jc w:val="both"/>
      </w:pPr>
      <w:r w:rsidRPr="00B1165F">
        <w:t xml:space="preserve">2) </w:t>
      </w:r>
      <w:r w:rsidRPr="00B1165F">
        <w:tab/>
        <w:t>osoby pozostające w stosunku pracy, zlecenia lub innym stosunku prawnym o podobnym charakterze z podmiotami świadczącymi usługi na rzecz kwalifikowanego dostawcy usług zaufania.</w:t>
      </w:r>
    </w:p>
    <w:p w:rsidR="00E632CC" w:rsidRPr="00B1165F" w:rsidRDefault="00E632CC">
      <w:pPr>
        <w:spacing w:before="120" w:line="360" w:lineRule="auto"/>
        <w:ind w:left="1638" w:hanging="504"/>
        <w:jc w:val="both"/>
      </w:pPr>
      <w:r w:rsidRPr="00B1165F">
        <w:t xml:space="preserve">4. </w:t>
      </w:r>
      <w:r w:rsidRPr="00B1165F">
        <w:tab/>
        <w:t xml:space="preserve">Osoby, o których mowa w ust. 3, mają obowiązek udzielenia informacji, o których mowa w ust. 1, z wyjątkiem danych do składania podpisów elektronicznych lub pieczęci elektronicznych, wyłącznie na żądanie: </w:t>
      </w:r>
    </w:p>
    <w:p w:rsidR="00E632CC" w:rsidRPr="00B1165F" w:rsidRDefault="00E632CC">
      <w:pPr>
        <w:spacing w:before="120" w:line="360" w:lineRule="auto"/>
        <w:ind w:left="2156" w:hanging="504"/>
        <w:jc w:val="both"/>
      </w:pPr>
      <w:r w:rsidRPr="00B1165F">
        <w:t xml:space="preserve">1) </w:t>
      </w:r>
      <w:r w:rsidRPr="00B1165F">
        <w:tab/>
        <w:t>sądu lub prokuratora – w związku z toczącym się postępowaniem;</w:t>
      </w:r>
    </w:p>
    <w:p w:rsidR="00E632CC" w:rsidRPr="00B1165F" w:rsidRDefault="00E632CC">
      <w:pPr>
        <w:spacing w:before="120" w:line="360" w:lineRule="auto"/>
        <w:ind w:left="2156" w:hanging="504"/>
        <w:jc w:val="both"/>
      </w:pPr>
      <w:r w:rsidRPr="00B1165F">
        <w:t xml:space="preserve">2) </w:t>
      </w:r>
      <w:r w:rsidRPr="00B1165F">
        <w:tab/>
        <w:t>ministra właściwego do spraw informatyzacji – w związku ze sprawowaniem przez niego nadzoru nad działalnością kwalifikowanych dostawców usług zaufania;</w:t>
      </w:r>
    </w:p>
    <w:p w:rsidR="00E632CC" w:rsidRPr="00B1165F" w:rsidRDefault="00E632CC">
      <w:pPr>
        <w:spacing w:before="120" w:line="360" w:lineRule="auto"/>
        <w:ind w:left="2156" w:hanging="504"/>
        <w:jc w:val="both"/>
      </w:pPr>
      <w:r w:rsidRPr="00B1165F">
        <w:t xml:space="preserve">3) </w:t>
      </w:r>
      <w:r w:rsidRPr="00B1165F">
        <w:tab/>
        <w:t>innych organów państwa, upoważnionych na podstawie ustaw odrębnych – w związku z prowadzonym przez te organy postępowaniem w sprawach dotyczących działalności kwalifikowanych dostawców usług zaufania.</w:t>
      </w:r>
    </w:p>
    <w:p w:rsidR="00E632CC" w:rsidRPr="00B1165F" w:rsidRDefault="00E632CC">
      <w:pPr>
        <w:spacing w:before="120" w:line="360" w:lineRule="auto"/>
        <w:ind w:left="1638" w:hanging="504"/>
        <w:jc w:val="both"/>
      </w:pPr>
      <w:r w:rsidRPr="00B1165F">
        <w:t xml:space="preserve">5. </w:t>
      </w:r>
      <w:r w:rsidRPr="00B1165F">
        <w:tab/>
        <w:t>Obowiązek zachowania tajemnicy, o której mowa w ust. 1, z zastrzeżeniem ust. 6, trwa przez okres 10 lat od dnia ustania stosunku prawnego, o którym mowa w ust. 3.</w:t>
      </w:r>
    </w:p>
    <w:p w:rsidR="00E632CC" w:rsidRPr="00B1165F" w:rsidRDefault="00E632CC">
      <w:pPr>
        <w:spacing w:before="120" w:line="360" w:lineRule="auto"/>
        <w:ind w:left="1638" w:hanging="504"/>
        <w:jc w:val="both"/>
      </w:pPr>
      <w:r w:rsidRPr="00B1165F">
        <w:t>6.</w:t>
      </w:r>
      <w:r w:rsidRPr="00B1165F">
        <w:tab/>
        <w:t>Okres trwania obowiązku zachowania w tajemnicy danych do składania podpisu elektronicznego lub pieczęci elektronicznej jest nieograniczony w czasie.</w:t>
      </w:r>
    </w:p>
    <w:p w:rsidR="00E632CC" w:rsidRPr="00B1165F" w:rsidRDefault="00E632CC">
      <w:pPr>
        <w:tabs>
          <w:tab w:val="left" w:pos="1134"/>
        </w:tabs>
        <w:spacing w:before="120" w:line="360" w:lineRule="auto"/>
        <w:ind w:left="1638" w:hanging="1638"/>
        <w:jc w:val="both"/>
      </w:pPr>
      <w:r w:rsidRPr="00B1165F">
        <w:rPr>
          <w:b/>
          <w:bCs/>
        </w:rPr>
        <w:t>Art.  32.</w:t>
      </w:r>
      <w:r w:rsidRPr="00B1165F">
        <w:t xml:space="preserve"> </w:t>
      </w:r>
      <w:r w:rsidRPr="00B1165F">
        <w:tab/>
      </w:r>
      <w:r w:rsidRPr="00B1165F">
        <w:rPr>
          <w:spacing w:val="-2"/>
        </w:rPr>
        <w:tab/>
        <w:t>Zaawansowany podpis elektroniczny lub zaawansowana pieczęć elektroniczna weryfikowane przy pomocy certyfikatu wydanego przez organ nadzoru kwalifikowanemu dostawcy usług zaufania, służą do:</w:t>
      </w:r>
    </w:p>
    <w:p w:rsidR="00E632CC" w:rsidRPr="00B1165F" w:rsidRDefault="00E632CC">
      <w:pPr>
        <w:spacing w:before="120" w:line="360" w:lineRule="auto"/>
        <w:ind w:left="2156" w:hanging="504"/>
        <w:jc w:val="both"/>
      </w:pPr>
      <w:r w:rsidRPr="00B1165F">
        <w:t xml:space="preserve">1) </w:t>
      </w:r>
      <w:r w:rsidRPr="00B1165F">
        <w:tab/>
        <w:t xml:space="preserve">podpisywania certyfikatów kwalifikowanych, o których mowa w załączniku 1 lit. g, załącznik 3 lit. g, załącznik 4 lit. h </w:t>
      </w:r>
      <w:proofErr w:type="spellStart"/>
      <w:r w:rsidRPr="00B1165F">
        <w:t>eIDAS</w:t>
      </w:r>
      <w:proofErr w:type="spellEnd"/>
      <w:r w:rsidRPr="00B1165F">
        <w:t xml:space="preserve"> wydanych w wykonaniu umów o świadczenie usług zaufania;</w:t>
      </w:r>
    </w:p>
    <w:p w:rsidR="00E632CC" w:rsidRPr="00B1165F" w:rsidRDefault="00E632CC">
      <w:pPr>
        <w:spacing w:before="120" w:line="360" w:lineRule="auto"/>
        <w:ind w:left="2156" w:hanging="504"/>
        <w:jc w:val="both"/>
      </w:pPr>
      <w:r w:rsidRPr="00B1165F">
        <w:lastRenderedPageBreak/>
        <w:t xml:space="preserve">2) </w:t>
      </w:r>
      <w:r w:rsidRPr="00B1165F">
        <w:tab/>
        <w:t>podpisywania informacji o statusie certyfikatów kwalifikowanych, w tym listy zawieszonych lub unieważnionych certyfikatów;</w:t>
      </w:r>
    </w:p>
    <w:p w:rsidR="00E632CC" w:rsidRPr="00B1165F" w:rsidRDefault="00E632CC">
      <w:pPr>
        <w:spacing w:before="120" w:line="360" w:lineRule="auto"/>
        <w:ind w:left="2156" w:hanging="504"/>
        <w:jc w:val="both"/>
      </w:pPr>
      <w:r w:rsidRPr="00B1165F">
        <w:t xml:space="preserve">3) </w:t>
      </w:r>
      <w:r w:rsidRPr="00B1165F">
        <w:tab/>
        <w:t xml:space="preserve">podpisywania innych certyfikatów na potrzeby realizacji czynności lub usług zaufania związanych ze świadczeniem kwalifikowanych usług zaufania przez ten podmiot. </w:t>
      </w:r>
    </w:p>
    <w:p w:rsidR="00E632CC" w:rsidRPr="00B1165F" w:rsidRDefault="00E632CC">
      <w:pPr>
        <w:tabs>
          <w:tab w:val="left" w:pos="1134"/>
        </w:tabs>
        <w:spacing w:before="120" w:line="360" w:lineRule="auto"/>
        <w:ind w:left="1638" w:hanging="1638"/>
        <w:jc w:val="both"/>
        <w:rPr>
          <w:spacing w:val="-2"/>
        </w:rPr>
      </w:pPr>
      <w:r w:rsidRPr="00B1165F">
        <w:rPr>
          <w:b/>
          <w:bCs/>
          <w:spacing w:val="-2"/>
        </w:rPr>
        <w:t>Art. 33.</w:t>
      </w:r>
      <w:r w:rsidRPr="00B1165F">
        <w:rPr>
          <w:spacing w:val="-2"/>
        </w:rPr>
        <w:t xml:space="preserve"> </w:t>
      </w:r>
      <w:r w:rsidRPr="00B1165F">
        <w:rPr>
          <w:spacing w:val="-2"/>
        </w:rPr>
        <w:tab/>
      </w:r>
      <w:r w:rsidRPr="00B1165F">
        <w:rPr>
          <w:spacing w:val="-2"/>
        </w:rPr>
        <w:tab/>
        <w:t>Kwalifikowany dostawca usług zaufania jest obowiązany publikować dane, które umożliwiają sprawdzenie autentyczności i ważności certyfikatów kwalifikowanych oraz weryfikację zaawansowanych podpisów elektronicznych i pieczęci elektronicznych złożonych przez tego dostawcę, a także zapewnić nieodpłatny dostęp do tych danych.</w:t>
      </w:r>
    </w:p>
    <w:p w:rsidR="00E632CC" w:rsidRPr="00B1165F" w:rsidRDefault="00E632CC">
      <w:pPr>
        <w:tabs>
          <w:tab w:val="left" w:pos="1148"/>
        </w:tabs>
        <w:spacing w:before="120" w:line="360" w:lineRule="auto"/>
        <w:ind w:left="1652" w:hanging="1652"/>
        <w:jc w:val="both"/>
      </w:pPr>
      <w:r w:rsidRPr="00B1165F">
        <w:rPr>
          <w:b/>
          <w:bCs/>
        </w:rPr>
        <w:t>Art. 34.</w:t>
      </w:r>
      <w:r w:rsidRPr="00B1165F">
        <w:t xml:space="preserve"> </w:t>
      </w:r>
      <w:r w:rsidRPr="00B1165F">
        <w:tab/>
      </w:r>
      <w:r w:rsidRPr="00B1165F">
        <w:tab/>
        <w:t xml:space="preserve">Organ nadzoru zamieszcza w Biuletynie Informacji Publicznej na stronie podmiotowej informację o sposobie zgłaszania przypadków naruszenia bezpieczeństwa lub utraty integralności, o których mowa w art. 19 ust. 2 </w:t>
      </w:r>
      <w:proofErr w:type="spellStart"/>
      <w:r w:rsidRPr="00B1165F">
        <w:t>eIDAS</w:t>
      </w:r>
      <w:proofErr w:type="spellEnd"/>
      <w:r w:rsidRPr="00B1165F">
        <w:t xml:space="preserve">. </w:t>
      </w:r>
    </w:p>
    <w:p w:rsidR="00E632CC" w:rsidRPr="00B1165F" w:rsidRDefault="00E632CC">
      <w:pPr>
        <w:tabs>
          <w:tab w:val="left" w:pos="1148"/>
        </w:tabs>
        <w:spacing w:before="120" w:line="360" w:lineRule="auto"/>
        <w:ind w:left="1652" w:hanging="1652"/>
        <w:jc w:val="both"/>
      </w:pPr>
      <w:r w:rsidRPr="00B1165F">
        <w:rPr>
          <w:b/>
          <w:bCs/>
        </w:rPr>
        <w:t>Art.  35.</w:t>
      </w:r>
      <w:r w:rsidRPr="00B1165F">
        <w:t xml:space="preserve"> </w:t>
      </w:r>
      <w:r w:rsidRPr="00B1165F">
        <w:tab/>
        <w:t xml:space="preserve">1. </w:t>
      </w:r>
      <w:r w:rsidRPr="00B1165F">
        <w:tab/>
        <w:t xml:space="preserve">Kwalifikowany dostawca usług zaufania, przechowuje dokumenty i dane związane ze świadczeniem usług zaufania, z wyłączeniem  danych służących do składania podpisu elektronicznego lub pieczęci elektronicznej,  w szczególności: </w:t>
      </w:r>
    </w:p>
    <w:p w:rsidR="00E632CC" w:rsidRPr="00B1165F" w:rsidRDefault="00E632CC">
      <w:pPr>
        <w:spacing w:before="120" w:line="360" w:lineRule="auto"/>
        <w:ind w:left="2156" w:hanging="504"/>
        <w:jc w:val="both"/>
      </w:pPr>
      <w:r w:rsidRPr="00B1165F">
        <w:t>1)</w:t>
      </w:r>
      <w:r w:rsidRPr="00B1165F">
        <w:tab/>
        <w:t xml:space="preserve"> umowę o świadczenie kwalifikowanych usług zaufania,</w:t>
      </w:r>
    </w:p>
    <w:p w:rsidR="00E632CC" w:rsidRPr="00B1165F" w:rsidRDefault="00E632CC">
      <w:pPr>
        <w:spacing w:before="120" w:line="360" w:lineRule="auto"/>
        <w:ind w:left="2156" w:hanging="504"/>
        <w:jc w:val="both"/>
      </w:pPr>
      <w:r w:rsidRPr="00B1165F">
        <w:t>2)</w:t>
      </w:r>
      <w:r w:rsidRPr="00B1165F">
        <w:tab/>
        <w:t xml:space="preserve"> listy zawieszonych i unieważnionych kwalifikowanych certyfikatów,</w:t>
      </w:r>
    </w:p>
    <w:p w:rsidR="00E632CC" w:rsidRPr="00B1165F" w:rsidRDefault="00E632CC">
      <w:pPr>
        <w:spacing w:before="120" w:line="360" w:lineRule="auto"/>
        <w:ind w:left="2156" w:hanging="504"/>
        <w:jc w:val="both"/>
      </w:pPr>
      <w:r w:rsidRPr="00B1165F">
        <w:t>3)</w:t>
      </w:r>
      <w:r w:rsidRPr="00B1165F">
        <w:tab/>
        <w:t xml:space="preserve"> politykę świadczenia usług i regulamin świadczenia usług zaufania,</w:t>
      </w:r>
    </w:p>
    <w:p w:rsidR="00E632CC" w:rsidRPr="00B1165F" w:rsidRDefault="00E632CC">
      <w:pPr>
        <w:spacing w:before="120" w:line="360" w:lineRule="auto"/>
        <w:ind w:left="2156" w:hanging="504"/>
        <w:jc w:val="both"/>
      </w:pPr>
      <w:r w:rsidRPr="00B1165F">
        <w:t>4)</w:t>
      </w:r>
      <w:r w:rsidRPr="00B1165F">
        <w:tab/>
        <w:t xml:space="preserve"> żądania unieważnienia kwalifikowanego certyfikatu,</w:t>
      </w:r>
    </w:p>
    <w:p w:rsidR="00E632CC" w:rsidRPr="00B1165F" w:rsidRDefault="00E632CC">
      <w:pPr>
        <w:spacing w:before="120" w:line="360" w:lineRule="auto"/>
        <w:ind w:left="2156" w:hanging="504"/>
        <w:jc w:val="both"/>
      </w:pPr>
      <w:r w:rsidRPr="00B1165F">
        <w:t xml:space="preserve">5) </w:t>
      </w:r>
      <w:r w:rsidRPr="00B1165F">
        <w:tab/>
        <w:t>inne dokumenty, o ile polityka świadczenia usług wymagała ich utworzenia i przechowywania</w:t>
      </w:r>
    </w:p>
    <w:p w:rsidR="00E632CC" w:rsidRPr="00B1165F" w:rsidRDefault="00E632CC">
      <w:pPr>
        <w:spacing w:before="120" w:line="360" w:lineRule="auto"/>
        <w:ind w:left="2156" w:hanging="504"/>
        <w:jc w:val="both"/>
      </w:pPr>
      <w:r w:rsidRPr="00B1165F">
        <w:t>–</w:t>
      </w:r>
      <w:r w:rsidRPr="00B1165F">
        <w:tab/>
        <w:t xml:space="preserve">w sposób umożliwiający odczytanie oraz zapewniający bezpieczeństwo przechowywanych dokumentów i danych. </w:t>
      </w:r>
    </w:p>
    <w:p w:rsidR="00E632CC" w:rsidRPr="00B1165F" w:rsidRDefault="00E632CC">
      <w:pPr>
        <w:spacing w:before="120" w:line="360" w:lineRule="auto"/>
        <w:ind w:left="1620" w:hanging="486"/>
        <w:jc w:val="both"/>
      </w:pPr>
      <w:r w:rsidRPr="00B1165F">
        <w:t>2.</w:t>
      </w:r>
      <w:r w:rsidRPr="00B1165F">
        <w:tab/>
        <w:t xml:space="preserve">Kwalifikowany dostawca usług zaufania jest obowiązany przechowywać dokumenty i dane, o których mowa w ust. 1, przez okres 20 lat od dnia ich wytworzenia. </w:t>
      </w:r>
    </w:p>
    <w:p w:rsidR="00E632CC" w:rsidRPr="00B1165F" w:rsidRDefault="00E632CC">
      <w:pPr>
        <w:spacing w:before="120" w:line="360" w:lineRule="auto"/>
      </w:pPr>
    </w:p>
    <w:p w:rsidR="00E632CC" w:rsidRPr="00B1165F" w:rsidRDefault="00E632CC">
      <w:pPr>
        <w:spacing w:before="120" w:line="360" w:lineRule="auto"/>
        <w:jc w:val="center"/>
        <w:outlineLvl w:val="0"/>
      </w:pPr>
      <w:r w:rsidRPr="00B1165F">
        <w:lastRenderedPageBreak/>
        <w:t>Rozdział 5</w:t>
      </w:r>
    </w:p>
    <w:p w:rsidR="00E632CC" w:rsidRPr="00B1165F" w:rsidRDefault="00E632CC">
      <w:pPr>
        <w:spacing w:before="120" w:line="360" w:lineRule="auto"/>
        <w:jc w:val="center"/>
      </w:pPr>
      <w:r w:rsidRPr="00B1165F">
        <w:t xml:space="preserve">Zawieszenie certyfikatów podpisu elektronicznego i pieczęci elektronicznej </w:t>
      </w:r>
    </w:p>
    <w:p w:rsidR="00E632CC" w:rsidRPr="00B1165F" w:rsidRDefault="00E632CC">
      <w:pPr>
        <w:autoSpaceDE w:val="0"/>
        <w:autoSpaceDN w:val="0"/>
        <w:adjustRightInd w:val="0"/>
        <w:spacing w:line="360" w:lineRule="auto"/>
      </w:pPr>
    </w:p>
    <w:p w:rsidR="00E632CC" w:rsidRPr="00B1165F" w:rsidRDefault="00E632CC">
      <w:pPr>
        <w:autoSpaceDE w:val="0"/>
        <w:autoSpaceDN w:val="0"/>
        <w:adjustRightInd w:val="0"/>
        <w:spacing w:line="360" w:lineRule="auto"/>
      </w:pPr>
    </w:p>
    <w:p w:rsidR="00E632CC" w:rsidRPr="00B1165F" w:rsidRDefault="00E632CC">
      <w:pPr>
        <w:tabs>
          <w:tab w:val="left" w:pos="1134"/>
        </w:tabs>
        <w:autoSpaceDE w:val="0"/>
        <w:autoSpaceDN w:val="0"/>
        <w:adjustRightInd w:val="0"/>
        <w:spacing w:line="360" w:lineRule="auto"/>
        <w:ind w:left="1639" w:hanging="1639"/>
        <w:jc w:val="both"/>
      </w:pPr>
      <w:r w:rsidRPr="00B1165F">
        <w:rPr>
          <w:b/>
          <w:bCs/>
        </w:rPr>
        <w:t>Art. 36.</w:t>
      </w:r>
      <w:r w:rsidRPr="00B1165F">
        <w:rPr>
          <w:b/>
          <w:bCs/>
        </w:rPr>
        <w:tab/>
      </w:r>
      <w:r w:rsidRPr="00B1165F">
        <w:t>1.</w:t>
      </w:r>
      <w:r w:rsidRPr="00B1165F">
        <w:tab/>
        <w:t>Podpis elektroniczny lub pieczęć elektroniczna weryfikowane przy pomocy certyfikatu wywołują skutki prawne określone odrębnymi przepisami, jeżeli zostaną złożone w okresie ważności tego certyfikatu.</w:t>
      </w:r>
    </w:p>
    <w:p w:rsidR="00E632CC" w:rsidRPr="00B1165F" w:rsidRDefault="00E632CC">
      <w:pPr>
        <w:tabs>
          <w:tab w:val="left" w:pos="1134"/>
        </w:tabs>
        <w:autoSpaceDE w:val="0"/>
        <w:autoSpaceDN w:val="0"/>
        <w:adjustRightInd w:val="0"/>
        <w:spacing w:line="360" w:lineRule="auto"/>
        <w:ind w:left="1639" w:hanging="1639"/>
        <w:jc w:val="both"/>
      </w:pPr>
      <w:r w:rsidRPr="00B1165F">
        <w:tab/>
        <w:t>2.</w:t>
      </w:r>
      <w:r w:rsidRPr="00B1165F">
        <w:tab/>
        <w:t>Podpis elektroniczny lub pieczęć elektroniczna złożone w okresie zawieszenia certyfikatu wykorzystywanego do jego weryfikacji, z zastrzeżeniem ust. 3, nie wywołują skutków prawnych określonych przepisami odrębnymi.</w:t>
      </w:r>
    </w:p>
    <w:p w:rsidR="00E632CC" w:rsidRPr="00B1165F" w:rsidRDefault="00E632CC">
      <w:pPr>
        <w:tabs>
          <w:tab w:val="left" w:pos="1134"/>
        </w:tabs>
        <w:autoSpaceDE w:val="0"/>
        <w:autoSpaceDN w:val="0"/>
        <w:adjustRightInd w:val="0"/>
        <w:spacing w:line="360" w:lineRule="auto"/>
        <w:ind w:left="1639" w:hanging="1639"/>
        <w:jc w:val="both"/>
      </w:pPr>
      <w:r w:rsidRPr="00B1165F">
        <w:tab/>
        <w:t>3.</w:t>
      </w:r>
      <w:r w:rsidRPr="00B1165F">
        <w:tab/>
        <w:t>Po uchyleniu zawieszenia certyfikatu, skutek prawny podpisu elektronicznego lub pieczęci weryfikowanych tym certyfikatem, złożonych w trakcie zawieszenia, następuje z chwilą uchylenia tego zawieszenia.</w:t>
      </w:r>
    </w:p>
    <w:p w:rsidR="00E632CC" w:rsidRPr="00B1165F" w:rsidRDefault="00E632CC">
      <w:pPr>
        <w:spacing w:before="120" w:line="360" w:lineRule="auto"/>
        <w:jc w:val="center"/>
        <w:outlineLvl w:val="0"/>
      </w:pPr>
    </w:p>
    <w:p w:rsidR="00E632CC" w:rsidRPr="00B1165F" w:rsidRDefault="00E632CC">
      <w:pPr>
        <w:spacing w:before="120" w:line="360" w:lineRule="auto"/>
        <w:jc w:val="center"/>
        <w:outlineLvl w:val="0"/>
      </w:pPr>
      <w:r w:rsidRPr="00B1165F">
        <w:t>Rozdział 6</w:t>
      </w:r>
    </w:p>
    <w:p w:rsidR="00E632CC" w:rsidRPr="00B1165F" w:rsidRDefault="00E632CC">
      <w:pPr>
        <w:spacing w:before="120" w:line="360" w:lineRule="auto"/>
        <w:jc w:val="center"/>
      </w:pPr>
      <w:r w:rsidRPr="00B1165F">
        <w:t>Przekazanie danych i zakończenie świadczenia usług zaufania</w:t>
      </w:r>
    </w:p>
    <w:p w:rsidR="00E632CC" w:rsidRPr="00B1165F" w:rsidRDefault="00E632CC">
      <w:pPr>
        <w:spacing w:before="120" w:line="360" w:lineRule="auto"/>
        <w:jc w:val="center"/>
      </w:pPr>
    </w:p>
    <w:p w:rsidR="00E632CC" w:rsidRPr="00B1165F" w:rsidRDefault="00E632CC">
      <w:pPr>
        <w:tabs>
          <w:tab w:val="left" w:pos="1134"/>
        </w:tabs>
        <w:autoSpaceDE w:val="0"/>
        <w:autoSpaceDN w:val="0"/>
        <w:adjustRightInd w:val="0"/>
        <w:spacing w:line="360" w:lineRule="auto"/>
        <w:ind w:left="1639" w:hanging="1639"/>
        <w:jc w:val="both"/>
      </w:pPr>
      <w:r w:rsidRPr="00B1165F">
        <w:rPr>
          <w:b/>
          <w:bCs/>
        </w:rPr>
        <w:t>Art. 37.</w:t>
      </w:r>
      <w:r w:rsidRPr="00B1165F">
        <w:tab/>
        <w:t>1.</w:t>
      </w:r>
      <w:r w:rsidRPr="00B1165F">
        <w:tab/>
        <w:t>Kwalifikowany dostawca usług zaufania obowiązany jest posiadać i w razie potrzeby zakończenia działalności zastosować plan zakończenia działalności.</w:t>
      </w:r>
    </w:p>
    <w:p w:rsidR="00E632CC" w:rsidRPr="00B1165F" w:rsidRDefault="00E632CC">
      <w:pPr>
        <w:tabs>
          <w:tab w:val="left" w:pos="1080"/>
        </w:tabs>
        <w:spacing w:before="120" w:line="360" w:lineRule="auto"/>
        <w:ind w:left="1620" w:hanging="1620"/>
        <w:jc w:val="both"/>
      </w:pPr>
      <w:r w:rsidRPr="00B1165F">
        <w:tab/>
        <w:t>2.</w:t>
      </w:r>
      <w:r w:rsidRPr="00B1165F">
        <w:tab/>
        <w:t>W przypadku, gdy kwalifikowany dostawca usług zaufania nie posiada planu zakończenia działalności lub w razie braku jego zastosowania do zakończenia działalności organ nadzoru może nałożyć na kwalifikowanego dostawcę usług zaufania karę pieniężną w wysokości do 10 000 złotych, w drodze decyzji administracyjnej.</w:t>
      </w:r>
    </w:p>
    <w:p w:rsidR="00E632CC" w:rsidRPr="00B1165F" w:rsidRDefault="00E632CC">
      <w:pPr>
        <w:spacing w:before="120" w:line="360" w:lineRule="auto"/>
        <w:ind w:left="1638" w:hanging="504"/>
        <w:jc w:val="both"/>
      </w:pPr>
      <w:r w:rsidRPr="00B1165F">
        <w:t xml:space="preserve">3. </w:t>
      </w:r>
      <w:r w:rsidRPr="00B1165F">
        <w:tab/>
        <w:t>Kara pieniężna stanowi dochód budżetu państwa.</w:t>
      </w:r>
    </w:p>
    <w:p w:rsidR="00E632CC" w:rsidRPr="00B1165F" w:rsidRDefault="00E632CC">
      <w:pPr>
        <w:spacing w:before="106" w:line="360" w:lineRule="auto"/>
        <w:ind w:left="1638" w:hanging="504"/>
        <w:jc w:val="both"/>
      </w:pPr>
      <w:r w:rsidRPr="00B1165F">
        <w:t xml:space="preserve">4. </w:t>
      </w:r>
      <w:r w:rsidRPr="00B1165F">
        <w:tab/>
        <w:t>Kara pieniężna podlega egzekucji w trybie przepisów o postępowaniu egzekucyjnym w administracji.</w:t>
      </w:r>
    </w:p>
    <w:p w:rsidR="00E632CC" w:rsidRPr="00B1165F" w:rsidRDefault="00E632CC">
      <w:pPr>
        <w:tabs>
          <w:tab w:val="left" w:pos="1080"/>
        </w:tabs>
        <w:spacing w:before="120" w:line="360" w:lineRule="auto"/>
        <w:ind w:left="1620" w:hanging="1620"/>
        <w:jc w:val="both"/>
      </w:pPr>
      <w:r w:rsidRPr="00B1165F">
        <w:t>.</w:t>
      </w:r>
    </w:p>
    <w:p w:rsidR="00E632CC" w:rsidRPr="00B1165F" w:rsidRDefault="00E632CC">
      <w:pPr>
        <w:tabs>
          <w:tab w:val="left" w:pos="1134"/>
        </w:tabs>
        <w:spacing w:before="120" w:line="360" w:lineRule="auto"/>
        <w:ind w:left="1638" w:hanging="1638"/>
        <w:jc w:val="both"/>
      </w:pPr>
      <w:r w:rsidRPr="00B1165F">
        <w:rPr>
          <w:b/>
          <w:bCs/>
        </w:rPr>
        <w:lastRenderedPageBreak/>
        <w:t>Art. 38.</w:t>
      </w:r>
      <w:r w:rsidRPr="00B1165F">
        <w:t xml:space="preserve"> </w:t>
      </w:r>
      <w:r w:rsidRPr="00B1165F">
        <w:tab/>
        <w:t xml:space="preserve">1. </w:t>
      </w:r>
      <w:r w:rsidRPr="00B1165F">
        <w:tab/>
        <w:t xml:space="preserve">W przypadku, gdy kwalifikowany dostawca usług zaufania utracił status kwalifikowanego dostawcy, dokumenty i dane związane ze świadczonymi przez niego usługami zaufania przechowuje organ nadzoru. </w:t>
      </w:r>
    </w:p>
    <w:p w:rsidR="00E632CC" w:rsidRPr="00B1165F" w:rsidRDefault="00E632CC">
      <w:pPr>
        <w:spacing w:before="120" w:line="360" w:lineRule="auto"/>
        <w:ind w:left="1620" w:hanging="486"/>
        <w:jc w:val="both"/>
      </w:pPr>
      <w:r w:rsidRPr="00B1165F">
        <w:t xml:space="preserve">2. </w:t>
      </w:r>
      <w:r w:rsidRPr="00B1165F">
        <w:tab/>
        <w:t>Kwalifikowany dostawca usług zaufania w przypadku, o którym mowa w ust. 1, przekazuje organowi nadzoru dane i dokumenty, o których mowa w ust. 1, w terminie 30 dni od dnia utraty statusu kwalifikowanego dostawcy.</w:t>
      </w:r>
    </w:p>
    <w:p w:rsidR="00E632CC" w:rsidRPr="00B1165F" w:rsidRDefault="00E632CC">
      <w:pPr>
        <w:spacing w:before="120" w:line="360" w:lineRule="auto"/>
        <w:ind w:left="1620" w:hanging="486"/>
        <w:jc w:val="both"/>
      </w:pPr>
      <w:r w:rsidRPr="00B1165F">
        <w:t xml:space="preserve">3. </w:t>
      </w:r>
      <w:r w:rsidRPr="00B1165F">
        <w:tab/>
        <w:t>W przypadku, gdy kwalifikowany dostawca usług zaufania nie wykona obowiązku, o którym mowa w ust. 2, organ nadzoru może nałożyć na dostawcę usług zaufania karę pieniężną w wysokości do 100 000 złotych, w drodze decyzji administracyjnej.</w:t>
      </w:r>
    </w:p>
    <w:p w:rsidR="00E632CC" w:rsidRPr="00B1165F" w:rsidRDefault="00E632CC">
      <w:pPr>
        <w:spacing w:before="120" w:line="360" w:lineRule="auto"/>
        <w:ind w:left="1620" w:hanging="486"/>
        <w:jc w:val="both"/>
      </w:pPr>
      <w:r w:rsidRPr="00B1165F">
        <w:t xml:space="preserve">4. </w:t>
      </w:r>
      <w:r w:rsidRPr="00B1165F">
        <w:tab/>
        <w:t xml:space="preserve">Kwalifikowany dostawca usług zaufania niszczy niezwłocznie dane do składania przez niego zaawansowanego podpisu elektronicznego lub zaawansowanej pieczęci elektronicznej służących do świadczenia kwalifikowanych  usług zaufania, w szczególności dane służące do składania podpisu elektronicznego lub pieczęci elektronicznej, o których mowa z zał. 1 lit. g, zał. 3 lit. g i załączniku 4 lit. h </w:t>
      </w:r>
      <w:proofErr w:type="spellStart"/>
      <w:r w:rsidRPr="00B1165F">
        <w:t>eIDAS</w:t>
      </w:r>
      <w:proofErr w:type="spellEnd"/>
      <w:r w:rsidRPr="00B1165F">
        <w:t xml:space="preserve">, w sytuacji, gdy polityka świadczenia usług nie przewiduje dalszego wykorzystania tych danych oraz w przypadku zaprzestania tej działalności lub wykreślenia z rejestru. </w:t>
      </w:r>
    </w:p>
    <w:p w:rsidR="00E632CC" w:rsidRPr="00B1165F" w:rsidRDefault="00E632CC">
      <w:pPr>
        <w:spacing w:before="120" w:line="360" w:lineRule="auto"/>
        <w:ind w:left="1620" w:hanging="486"/>
        <w:jc w:val="both"/>
      </w:pPr>
      <w:r w:rsidRPr="00B1165F">
        <w:t>5.  Kwalifikowany dostawca usług zaufania, z czynności, o których mowa w ust. 4, sporządza protokół zniszczenia danych i przekazuje go organowi nadzoru nie później niż w terminie 7 dni od wykonania tych czynności.</w:t>
      </w:r>
    </w:p>
    <w:p w:rsidR="00E632CC" w:rsidRPr="00B1165F" w:rsidRDefault="00E632CC">
      <w:pPr>
        <w:spacing w:before="120" w:line="360" w:lineRule="auto"/>
        <w:ind w:left="1620" w:hanging="486"/>
        <w:jc w:val="both"/>
      </w:pPr>
      <w:r w:rsidRPr="00B1165F">
        <w:t>6. W przypadku, gdy kwalifikowany dostawca usług zaufania nie wykona obowiązku, o którym mowa w ust. 5, organ nadzoru może nałożyć na dostawcę usług zaufania karę pieniężną w wysokości do 100 000 złotych, w drodze decyzji administracyjnej.</w:t>
      </w:r>
    </w:p>
    <w:p w:rsidR="00E632CC" w:rsidRPr="00B1165F" w:rsidRDefault="00E632CC">
      <w:pPr>
        <w:spacing w:before="120" w:line="360" w:lineRule="auto"/>
        <w:ind w:left="1638" w:hanging="504"/>
        <w:jc w:val="both"/>
      </w:pPr>
      <w:r w:rsidRPr="00B1165F">
        <w:t xml:space="preserve">7. </w:t>
      </w:r>
      <w:r w:rsidRPr="00B1165F">
        <w:tab/>
        <w:t>Kary pieniężne, o których mowa w ust. 3 i 6, stanowią dochód budżetu państwa.</w:t>
      </w:r>
    </w:p>
    <w:p w:rsidR="00E632CC" w:rsidRPr="00B1165F" w:rsidRDefault="00E632CC">
      <w:pPr>
        <w:spacing w:before="106" w:line="360" w:lineRule="auto"/>
        <w:ind w:left="1638" w:hanging="504"/>
        <w:jc w:val="both"/>
      </w:pPr>
      <w:r w:rsidRPr="00B1165F">
        <w:t xml:space="preserve">8. </w:t>
      </w:r>
      <w:r w:rsidRPr="00B1165F">
        <w:tab/>
        <w:t>Kara pieniężna podlega egzekucji w trybie przepisów o postępowaniu egzekucyjnym w administracji.</w:t>
      </w:r>
    </w:p>
    <w:p w:rsidR="00E632CC" w:rsidRPr="00B1165F" w:rsidRDefault="00E632CC">
      <w:pPr>
        <w:spacing w:before="120" w:line="360" w:lineRule="auto"/>
        <w:jc w:val="center"/>
      </w:pPr>
    </w:p>
    <w:p w:rsidR="00E632CC" w:rsidRPr="00B1165F" w:rsidRDefault="00E632CC">
      <w:pPr>
        <w:spacing w:before="120" w:line="360" w:lineRule="auto"/>
        <w:jc w:val="center"/>
      </w:pPr>
      <w:r w:rsidRPr="00B1165F">
        <w:t xml:space="preserve">Rozdział 7 </w:t>
      </w:r>
    </w:p>
    <w:p w:rsidR="00E632CC" w:rsidRPr="00B1165F" w:rsidRDefault="00E632CC">
      <w:pPr>
        <w:spacing w:before="120" w:line="360" w:lineRule="auto"/>
        <w:jc w:val="center"/>
      </w:pPr>
      <w:r w:rsidRPr="00B1165F">
        <w:lastRenderedPageBreak/>
        <w:t>Odpowiedzialność odszkodowawcza dostawców usług zaufania</w:t>
      </w:r>
    </w:p>
    <w:p w:rsidR="00E632CC" w:rsidRPr="00B1165F" w:rsidRDefault="00E632CC">
      <w:pPr>
        <w:spacing w:before="120" w:line="360" w:lineRule="auto"/>
        <w:jc w:val="center"/>
      </w:pPr>
    </w:p>
    <w:p w:rsidR="00E632CC" w:rsidRPr="00B1165F" w:rsidRDefault="00E632CC">
      <w:pPr>
        <w:tabs>
          <w:tab w:val="left" w:pos="1134"/>
        </w:tabs>
        <w:spacing w:before="120" w:line="360" w:lineRule="auto"/>
        <w:ind w:left="1638" w:hanging="1638"/>
        <w:jc w:val="both"/>
      </w:pPr>
      <w:r w:rsidRPr="00B1165F">
        <w:rPr>
          <w:b/>
          <w:bCs/>
        </w:rPr>
        <w:t>Art.  39.</w:t>
      </w:r>
      <w:r w:rsidRPr="00B1165F">
        <w:t xml:space="preserve"> </w:t>
      </w:r>
      <w:r w:rsidRPr="00B1165F">
        <w:tab/>
        <w:t xml:space="preserve">1. </w:t>
      </w:r>
      <w:r w:rsidRPr="00B1165F">
        <w:tab/>
        <w:t xml:space="preserve">Do odpowiedzialności dostawców usług zaufania w zakresie świadczenia usług zaufania stosuje się przepisy Kodeksu cywilnego z zastrzeżeniem ust. 2. </w:t>
      </w:r>
    </w:p>
    <w:p w:rsidR="00E632CC" w:rsidRPr="00B1165F" w:rsidRDefault="00E632CC">
      <w:pPr>
        <w:spacing w:before="120" w:line="360" w:lineRule="auto"/>
        <w:ind w:left="1638" w:hanging="504"/>
        <w:jc w:val="both"/>
      </w:pPr>
      <w:r w:rsidRPr="00B1165F">
        <w:t xml:space="preserve">2. </w:t>
      </w:r>
      <w:r w:rsidRPr="00B1165F">
        <w:tab/>
        <w:t xml:space="preserve">Odpowiedzialności kwalifikowanych dostawców usług zaufania nie można wyłączyć lub ograniczyć w drodze  czynności prawnej. </w:t>
      </w:r>
    </w:p>
    <w:p w:rsidR="00E632CC" w:rsidRPr="00B1165F" w:rsidRDefault="00E632CC">
      <w:pPr>
        <w:spacing w:before="120" w:line="360" w:lineRule="auto"/>
        <w:ind w:left="1638" w:hanging="504"/>
        <w:jc w:val="both"/>
      </w:pPr>
      <w:r w:rsidRPr="00B1165F">
        <w:t xml:space="preserve">3. </w:t>
      </w:r>
      <w:r w:rsidRPr="00B1165F">
        <w:tab/>
        <w:t>Dostawca usług zaufania nie odpowiada wobec odbiorcy usługi zaufania za szkody wynikające z nieprzestrzegania regulaminu świadczenia tej usługi, w szczególności za szkody wynikające z:</w:t>
      </w:r>
    </w:p>
    <w:p w:rsidR="00E632CC" w:rsidRPr="00B1165F" w:rsidRDefault="00E632CC">
      <w:pPr>
        <w:spacing w:before="120" w:line="360" w:lineRule="auto"/>
        <w:ind w:left="2142" w:hanging="504"/>
        <w:jc w:val="both"/>
      </w:pPr>
      <w:r w:rsidRPr="00B1165F">
        <w:t xml:space="preserve">1) </w:t>
      </w:r>
      <w:r w:rsidRPr="00B1165F">
        <w:tab/>
        <w:t>użycia certyfikatu niezgodnie z zakresem określonym w polityce świadczenia usług wskazanej w certyfikacie, w tym w szczególności za szkody wynikające z przekroczenia najwyższej wartości granicznej transakcji, jeżeli wartość ta została wskazana w certyfikacie;</w:t>
      </w:r>
    </w:p>
    <w:p w:rsidR="00E632CC" w:rsidRPr="00B1165F" w:rsidRDefault="00E632CC">
      <w:pPr>
        <w:spacing w:before="120" w:line="360" w:lineRule="auto"/>
        <w:ind w:left="2142" w:hanging="504"/>
        <w:jc w:val="both"/>
      </w:pPr>
      <w:r w:rsidRPr="00B1165F">
        <w:t xml:space="preserve">2) </w:t>
      </w:r>
      <w:r w:rsidRPr="00B1165F">
        <w:tab/>
        <w:t>nieprawdziwości danych zawartych w certyfikacie, wpisanych na wniosek podpisującego, chyba że szkoda była wynikiem niedołożenia należytej staranności przez dostawcę wymaganej w obrocie profesjonalnym;</w:t>
      </w:r>
    </w:p>
    <w:p w:rsidR="00E632CC" w:rsidRPr="00B1165F" w:rsidRDefault="00E632CC">
      <w:pPr>
        <w:spacing w:before="120" w:line="360" w:lineRule="auto"/>
        <w:ind w:left="2127" w:hanging="504"/>
        <w:jc w:val="both"/>
      </w:pPr>
      <w:r w:rsidRPr="00B1165F">
        <w:t>3)</w:t>
      </w:r>
      <w:r w:rsidRPr="00B1165F">
        <w:tab/>
        <w:t>przechowywania lub używania przez odbiorców usług zaufania  danych do składania podpisu elektronicznego lub pieczęci elektronicznej w sposób niezapewniający ich ochrony przed nieuprawnionym wykorzystaniem.</w:t>
      </w:r>
    </w:p>
    <w:p w:rsidR="00E632CC" w:rsidRPr="00B1165F" w:rsidRDefault="00E632CC">
      <w:pPr>
        <w:spacing w:before="120" w:line="360" w:lineRule="auto"/>
        <w:ind w:left="2142" w:hanging="504"/>
        <w:jc w:val="both"/>
      </w:pPr>
    </w:p>
    <w:p w:rsidR="00E632CC" w:rsidRPr="00B1165F" w:rsidRDefault="00E632CC">
      <w:pPr>
        <w:spacing w:before="120" w:line="360" w:lineRule="auto"/>
        <w:jc w:val="center"/>
      </w:pPr>
      <w:r w:rsidRPr="00B1165F">
        <w:t>Rozdział 8</w:t>
      </w:r>
    </w:p>
    <w:p w:rsidR="00E632CC" w:rsidRPr="00B1165F" w:rsidRDefault="00E632CC">
      <w:pPr>
        <w:spacing w:before="120" w:line="360" w:lineRule="auto"/>
        <w:jc w:val="center"/>
      </w:pPr>
      <w:r w:rsidRPr="00B1165F">
        <w:t>Identyfikacja elektroniczna</w:t>
      </w:r>
    </w:p>
    <w:p w:rsidR="00E632CC" w:rsidRPr="00B1165F" w:rsidRDefault="00E632CC">
      <w:pPr>
        <w:spacing w:before="120" w:line="360" w:lineRule="auto"/>
        <w:jc w:val="center"/>
      </w:pPr>
    </w:p>
    <w:p w:rsidR="00E632CC" w:rsidRPr="00B1165F" w:rsidRDefault="00E632CC">
      <w:pPr>
        <w:spacing w:before="120" w:line="360" w:lineRule="auto"/>
        <w:ind w:left="1134" w:hanging="1134"/>
        <w:jc w:val="both"/>
      </w:pPr>
      <w:r w:rsidRPr="00B1165F">
        <w:rPr>
          <w:b/>
          <w:bCs/>
        </w:rPr>
        <w:t>Art. 40.</w:t>
      </w:r>
      <w:r w:rsidRPr="00B1165F">
        <w:t xml:space="preserve"> </w:t>
      </w:r>
      <w:r w:rsidRPr="00B1165F">
        <w:tab/>
        <w:t xml:space="preserve">1. Minister właściwy do spraw informatyzacji zapewnia funkcjonowanie krajowego węzła identyfikacji </w:t>
      </w:r>
      <w:proofErr w:type="spellStart"/>
      <w:r w:rsidRPr="00B1165F">
        <w:t>eIDAS</w:t>
      </w:r>
      <w:proofErr w:type="spellEnd"/>
      <w:r w:rsidRPr="00B1165F">
        <w:t xml:space="preserve">, o którym mowa w przepisach wykonawczych wydanych na podstawie art. 12 ust. 8 rozporządzenia </w:t>
      </w:r>
      <w:proofErr w:type="spellStart"/>
      <w:r w:rsidRPr="00B1165F">
        <w:t>eIDAS</w:t>
      </w:r>
      <w:proofErr w:type="spellEnd"/>
      <w:r w:rsidRPr="00B1165F">
        <w:t>.</w:t>
      </w:r>
    </w:p>
    <w:p w:rsidR="00E632CC" w:rsidRPr="00B1165F" w:rsidRDefault="00E632CC">
      <w:pPr>
        <w:spacing w:before="120" w:line="360" w:lineRule="auto"/>
        <w:ind w:left="1134" w:hanging="1134"/>
        <w:jc w:val="both"/>
      </w:pPr>
      <w:r w:rsidRPr="00B1165F">
        <w:rPr>
          <w:b/>
          <w:bCs/>
        </w:rPr>
        <w:lastRenderedPageBreak/>
        <w:tab/>
      </w:r>
      <w:r w:rsidRPr="00B1165F">
        <w:t xml:space="preserve">2. Minister właściwy do spraw informatyzacji może określić, w drodze rozporządzenia, warunki organizacyjno-techniczne udostępniania węzła </w:t>
      </w:r>
      <w:proofErr w:type="spellStart"/>
      <w:r w:rsidRPr="00B1165F">
        <w:t>eIDAS</w:t>
      </w:r>
      <w:proofErr w:type="spellEnd"/>
      <w:r w:rsidRPr="00B1165F">
        <w:t xml:space="preserve">, mając na uwadze potrzebę zapewnienia interoperacyjności systemów identyfikacji elektronicznej, wykorzystywanych do uwierzytelniania osób w usługach online. </w:t>
      </w:r>
    </w:p>
    <w:p w:rsidR="00E632CC" w:rsidRPr="00B1165F" w:rsidRDefault="00E632CC">
      <w:pPr>
        <w:spacing w:before="120" w:line="360" w:lineRule="auto"/>
        <w:ind w:left="1134" w:hanging="1134"/>
        <w:jc w:val="both"/>
      </w:pPr>
      <w:r w:rsidRPr="00B1165F">
        <w:rPr>
          <w:b/>
          <w:bCs/>
        </w:rPr>
        <w:t>Art. 41.</w:t>
      </w:r>
      <w:r w:rsidRPr="00B1165F">
        <w:tab/>
        <w:t xml:space="preserve">Minister właściwy do spraw informatyzacji koordynuje działania na poziomie krajowym na rzecz współpracy z państwami członkowskimi UE i EOG w sprawach dotyczących systemów identyfikacji elektronicznej, prowadzonej zgodnie z art. 12 ust. 5 i 6 </w:t>
      </w:r>
      <w:proofErr w:type="spellStart"/>
      <w:r w:rsidRPr="00B1165F">
        <w:t>eIDAS</w:t>
      </w:r>
      <w:proofErr w:type="spellEnd"/>
      <w:r w:rsidRPr="00B1165F">
        <w:t>, w szczególności zapewniając obsługę pojedynczego punktu kontaktowego, o którym mowa w art. 3 Decyzji Wykonawczej Komisji (UE) 2015/296 z dnia 24 lutego 2015 r., ustanawiającej proceduralne warunki współpracy między państwami członkowskimi w zakresie identyfikacji elektronicznej.</w:t>
      </w:r>
    </w:p>
    <w:p w:rsidR="00E632CC" w:rsidRPr="00B1165F" w:rsidRDefault="00E632CC">
      <w:pPr>
        <w:tabs>
          <w:tab w:val="left" w:pos="1148"/>
        </w:tabs>
        <w:spacing w:before="120" w:line="360" w:lineRule="auto"/>
        <w:ind w:left="1652" w:hanging="1652"/>
        <w:jc w:val="both"/>
      </w:pPr>
      <w:r w:rsidRPr="00B1165F">
        <w:rPr>
          <w:b/>
          <w:bCs/>
        </w:rPr>
        <w:t>Art. 42.</w:t>
      </w:r>
      <w:r w:rsidRPr="00B1165F">
        <w:t xml:space="preserve"> </w:t>
      </w:r>
      <w:r w:rsidRPr="00B1165F">
        <w:tab/>
        <w:t>1.</w:t>
      </w:r>
      <w:r w:rsidRPr="00B1165F">
        <w:tab/>
        <w:t>Wniosek o notyfikowanie krajowego systemu identyfikacji elektronicznej w Komisji Europejskiej składa się do ministra właściwego ds. informatyzacji.</w:t>
      </w:r>
    </w:p>
    <w:p w:rsidR="00E632CC" w:rsidRPr="00B1165F" w:rsidRDefault="00E632CC">
      <w:pPr>
        <w:tabs>
          <w:tab w:val="left" w:pos="1148"/>
        </w:tabs>
        <w:spacing w:before="120" w:line="360" w:lineRule="auto"/>
        <w:ind w:left="1652" w:hanging="1652"/>
        <w:jc w:val="both"/>
      </w:pPr>
      <w:r w:rsidRPr="00B1165F">
        <w:tab/>
        <w:t>2.  Do wniosku załącza się formularz notyfikacji systemu identyfikacji elektronicznej zgodny ze wzorem stanowiącym załącznik do Decyzji wykonawczej Komisji (UE) 2015/1984 z dnia 3 listopada 2015 r. w sprawie określenia okoliczności, formatów i procedur notyfikacji.</w:t>
      </w:r>
    </w:p>
    <w:p w:rsidR="00E632CC" w:rsidRPr="00B1165F" w:rsidRDefault="00E632CC">
      <w:pPr>
        <w:spacing w:before="120" w:line="360" w:lineRule="auto"/>
        <w:ind w:left="1701" w:hanging="567"/>
        <w:jc w:val="both"/>
      </w:pPr>
      <w:r w:rsidRPr="00B1165F">
        <w:t xml:space="preserve">3. Minister właściwy ds. informatyzacji zgłasza system identyfikacji elektronicznej do przeprowadzenia wzajemnej oceny, o której mowa w art. 12 ust. 6 pkt </w:t>
      </w:r>
      <w:proofErr w:type="spellStart"/>
      <w:r w:rsidRPr="00B1165F">
        <w:t>eIDAS</w:t>
      </w:r>
      <w:proofErr w:type="spellEnd"/>
      <w:r w:rsidRPr="00B1165F">
        <w:t xml:space="preserve">, po pozytywnym zweryfikowaniu wniosku, o którym mowa w ust. 1, biorąc pod uwagę warunki kwalifikowania się systemu do notyfikowania wskazane w art. 7 </w:t>
      </w:r>
      <w:proofErr w:type="spellStart"/>
      <w:r w:rsidRPr="00B1165F">
        <w:t>eIDAS</w:t>
      </w:r>
      <w:proofErr w:type="spellEnd"/>
      <w:r w:rsidRPr="00B1165F">
        <w:t>.</w:t>
      </w:r>
    </w:p>
    <w:p w:rsidR="00E632CC" w:rsidRPr="00B1165F" w:rsidRDefault="00E632CC">
      <w:pPr>
        <w:spacing w:before="120" w:line="360" w:lineRule="auto"/>
        <w:ind w:left="1560" w:hanging="426"/>
        <w:jc w:val="both"/>
      </w:pPr>
      <w:r w:rsidRPr="00B1165F">
        <w:t xml:space="preserve">4. Minister właściwy ds. informatyzacji zgłasza system identyfikacji elektronicznej do notyfikacji, o której mowa w art. 9 </w:t>
      </w:r>
      <w:proofErr w:type="spellStart"/>
      <w:r w:rsidRPr="00B1165F">
        <w:t>eIDAS</w:t>
      </w:r>
      <w:proofErr w:type="spellEnd"/>
      <w:r w:rsidRPr="00B1165F">
        <w:t>, biorąc pod uwagę wynik wzajemnej oceny, o której mowa w art. 11 Decyzji wykonawczej Komisji (UE) 2015/296 z dnia 24 lutego 2015 r.</w:t>
      </w:r>
    </w:p>
    <w:p w:rsidR="00E632CC" w:rsidRPr="00B1165F" w:rsidRDefault="00E632CC">
      <w:pPr>
        <w:spacing w:before="120" w:line="360" w:lineRule="auto"/>
        <w:ind w:left="1560" w:hanging="426"/>
        <w:jc w:val="both"/>
      </w:pPr>
      <w:r w:rsidRPr="00B1165F">
        <w:t xml:space="preserve">5.  Minister właściwy ds. informatyzacji jest uprawniony do zgłoszenia do wzajemnej oceny i notyfikacji systemu identyfikacji elektronicznej, jeżeli jest organem odpowiedzialnym za ten system. </w:t>
      </w:r>
    </w:p>
    <w:p w:rsidR="00E632CC" w:rsidRPr="00B1165F" w:rsidRDefault="00E632CC">
      <w:pPr>
        <w:spacing w:before="120" w:line="360" w:lineRule="auto"/>
        <w:ind w:left="1560" w:hanging="426"/>
        <w:jc w:val="both"/>
      </w:pPr>
      <w:r w:rsidRPr="00B1165F">
        <w:lastRenderedPageBreak/>
        <w:t xml:space="preserve">6. Minister właściwy ds. informatyzacji może powierzyć innemu podmiotowi publicznemu realizację czynności, o których mowa w ust. 3 i 4.   </w:t>
      </w:r>
    </w:p>
    <w:p w:rsidR="00E632CC" w:rsidRPr="00B1165F" w:rsidRDefault="00E632CC">
      <w:pPr>
        <w:spacing w:before="120" w:line="360" w:lineRule="auto"/>
        <w:ind w:left="1134" w:hanging="1134"/>
        <w:jc w:val="both"/>
      </w:pPr>
      <w:r w:rsidRPr="00B1165F">
        <w:rPr>
          <w:b/>
          <w:bCs/>
        </w:rPr>
        <w:t>Art. 43.</w:t>
      </w:r>
      <w:r w:rsidRPr="00B1165F">
        <w:t xml:space="preserve"> </w:t>
      </w:r>
      <w:r w:rsidRPr="00B1165F">
        <w:tab/>
        <w:t xml:space="preserve">Wymagane poziomy bezpieczeństwa dla środków identyfikacji elektronicznej, o których mowa w art. 8 </w:t>
      </w:r>
      <w:proofErr w:type="spellStart"/>
      <w:r w:rsidRPr="00B1165F">
        <w:t>eIDAS</w:t>
      </w:r>
      <w:proofErr w:type="spellEnd"/>
      <w:r w:rsidRPr="00B1165F">
        <w:t xml:space="preserve">, niezbędnych dla zrealizowania określonej usługi online określają podmioty udostępniające te usługi oraz udostępniają informację o tych wymaganiach. </w:t>
      </w:r>
    </w:p>
    <w:p w:rsidR="00E632CC" w:rsidRPr="00B1165F" w:rsidRDefault="00E632CC">
      <w:pPr>
        <w:spacing w:before="120" w:line="360" w:lineRule="auto"/>
        <w:ind w:left="1134" w:hanging="1134"/>
        <w:jc w:val="both"/>
      </w:pPr>
      <w:r w:rsidRPr="00B1165F">
        <w:rPr>
          <w:b/>
          <w:bCs/>
        </w:rPr>
        <w:t>Art. 44.</w:t>
      </w:r>
      <w:r w:rsidRPr="00B1165F">
        <w:tab/>
        <w:t>Do odpowiedzialności stron wydających środki identyfikacji elektronicznej oraz stron przeprowadzających procedurę uwierzytelniania w ramach notyfikowanych systemów identyfikacji elektronicznej stosuje się przepisy Kodeksu cywilnego.</w:t>
      </w:r>
    </w:p>
    <w:p w:rsidR="00E632CC" w:rsidRPr="00B1165F" w:rsidRDefault="00E632CC">
      <w:pPr>
        <w:tabs>
          <w:tab w:val="left" w:pos="1134"/>
        </w:tabs>
        <w:spacing w:before="120" w:line="360" w:lineRule="auto"/>
        <w:ind w:left="1652" w:hanging="1652"/>
        <w:jc w:val="both"/>
      </w:pPr>
      <w:r w:rsidRPr="00B1165F">
        <w:rPr>
          <w:b/>
          <w:bCs/>
        </w:rPr>
        <w:t>Art. 45.</w:t>
      </w:r>
      <w:r w:rsidRPr="00B1165F">
        <w:tab/>
        <w:t>1.</w:t>
      </w:r>
      <w:r w:rsidRPr="00B1165F">
        <w:tab/>
        <w:t xml:space="preserve">Obowiązek informowania państw członkowskich i Komisji o naruszeniu bezpieczeństwa, o którym mowa w art. 10 </w:t>
      </w:r>
      <w:proofErr w:type="spellStart"/>
      <w:r w:rsidRPr="00B1165F">
        <w:t>eIDAS</w:t>
      </w:r>
      <w:proofErr w:type="spellEnd"/>
      <w:r w:rsidRPr="00B1165F">
        <w:t xml:space="preserve"> realizuje minister właściwy ds. informatyzacji.</w:t>
      </w:r>
    </w:p>
    <w:p w:rsidR="00E632CC" w:rsidRPr="00B1165F" w:rsidRDefault="00E632CC">
      <w:pPr>
        <w:numPr>
          <w:ilvl w:val="0"/>
          <w:numId w:val="4"/>
        </w:numPr>
        <w:spacing w:before="120" w:line="360" w:lineRule="auto"/>
        <w:ind w:left="1560" w:hanging="426"/>
        <w:jc w:val="both"/>
      </w:pPr>
      <w:r w:rsidRPr="00B1165F">
        <w:t xml:space="preserve">  Informacje dotyczące naruszenia bezpieczeństwa notyfikowanego systemu identyfikacji elektronicznej albo systemu uwierzytelnienia, o którym mowa w art. 10 </w:t>
      </w:r>
      <w:proofErr w:type="spellStart"/>
      <w:r w:rsidRPr="00B1165F">
        <w:t>eIDAS</w:t>
      </w:r>
      <w:proofErr w:type="spellEnd"/>
      <w:r w:rsidRPr="00B1165F">
        <w:t>, zarządzający tymi systemami przekazują niezwłocznie za pośrednictwem elektronicznej skrzynki podawczej ministrowi właściwemu do spraw informatyzacji.</w:t>
      </w:r>
    </w:p>
    <w:p w:rsidR="00E632CC" w:rsidRPr="00B1165F" w:rsidRDefault="00E632CC">
      <w:pPr>
        <w:numPr>
          <w:ilvl w:val="0"/>
          <w:numId w:val="4"/>
        </w:numPr>
        <w:spacing w:before="120" w:line="360" w:lineRule="auto"/>
        <w:ind w:left="1560" w:hanging="426"/>
        <w:jc w:val="both"/>
      </w:pPr>
      <w:r w:rsidRPr="00B1165F">
        <w:t xml:space="preserve"> Minister właściwy ds. informatyzacji zamieszcza w Biuletynie Informacji Publicznej na stronie podmiotowej Ministra informację o sposobie zgłaszania informacji, o której mowa w ust. 2.</w:t>
      </w:r>
    </w:p>
    <w:p w:rsidR="00E632CC" w:rsidRPr="00B1165F" w:rsidRDefault="00E632CC">
      <w:pPr>
        <w:spacing w:before="120" w:line="360" w:lineRule="auto"/>
        <w:jc w:val="center"/>
        <w:outlineLvl w:val="0"/>
      </w:pPr>
    </w:p>
    <w:p w:rsidR="00E632CC" w:rsidRPr="00B1165F" w:rsidRDefault="00E632CC">
      <w:pPr>
        <w:spacing w:before="120" w:line="360" w:lineRule="auto"/>
        <w:jc w:val="center"/>
        <w:outlineLvl w:val="0"/>
      </w:pPr>
      <w:r w:rsidRPr="00B1165F">
        <w:t>Rozdział 9</w:t>
      </w:r>
    </w:p>
    <w:p w:rsidR="00E632CC" w:rsidRPr="00B1165F" w:rsidRDefault="00E632CC">
      <w:pPr>
        <w:spacing w:before="120" w:line="360" w:lineRule="auto"/>
        <w:jc w:val="center"/>
      </w:pPr>
      <w:r w:rsidRPr="00B1165F">
        <w:t>Przepisy karne</w:t>
      </w:r>
    </w:p>
    <w:p w:rsidR="00E632CC" w:rsidRPr="00B1165F" w:rsidRDefault="00E632CC">
      <w:pPr>
        <w:spacing w:before="120" w:line="360" w:lineRule="auto"/>
        <w:jc w:val="center"/>
      </w:pPr>
    </w:p>
    <w:p w:rsidR="00E632CC" w:rsidRPr="00B1165F" w:rsidRDefault="00E632CC">
      <w:pPr>
        <w:spacing w:before="120" w:line="360" w:lineRule="auto"/>
        <w:ind w:left="1134" w:hanging="1134"/>
        <w:jc w:val="both"/>
      </w:pPr>
      <w:r w:rsidRPr="00B1165F">
        <w:rPr>
          <w:b/>
          <w:bCs/>
        </w:rPr>
        <w:t>Art.  46.</w:t>
      </w:r>
      <w:r w:rsidRPr="00B1165F">
        <w:t xml:space="preserve"> </w:t>
      </w:r>
      <w:r w:rsidRPr="00B1165F">
        <w:tab/>
        <w:t>Kto uniemożliwia lub utrudnia audytorowi wykonywanie czynności audytowych podlega grzywnie.</w:t>
      </w:r>
    </w:p>
    <w:p w:rsidR="00E632CC" w:rsidRPr="00B1165F" w:rsidRDefault="00E632CC">
      <w:pPr>
        <w:tabs>
          <w:tab w:val="left" w:pos="1120"/>
        </w:tabs>
        <w:spacing w:before="120" w:line="360" w:lineRule="auto"/>
        <w:ind w:left="1638" w:hanging="1638"/>
        <w:jc w:val="both"/>
      </w:pPr>
      <w:r w:rsidRPr="00B1165F">
        <w:rPr>
          <w:b/>
          <w:bCs/>
        </w:rPr>
        <w:t>Art.  47.</w:t>
      </w:r>
      <w:r w:rsidRPr="00B1165F">
        <w:t xml:space="preserve"> </w:t>
      </w:r>
      <w:r w:rsidRPr="00B1165F">
        <w:tab/>
        <w:t>1.</w:t>
      </w:r>
      <w:r w:rsidRPr="00B1165F">
        <w:tab/>
        <w:t>Kto składa kwalifikowany podpis elektroniczny lub zaawansowany podpis elektroniczny z wykorzystaniem danych do składania podpisu elektronicznego przyporządkowanych do innej osoby,</w:t>
      </w:r>
    </w:p>
    <w:p w:rsidR="00E632CC" w:rsidRPr="00B1165F" w:rsidRDefault="00E632CC">
      <w:pPr>
        <w:tabs>
          <w:tab w:val="left" w:pos="1120"/>
        </w:tabs>
        <w:spacing w:before="120" w:line="360" w:lineRule="auto"/>
        <w:ind w:left="1638" w:hanging="1638"/>
        <w:jc w:val="both"/>
      </w:pPr>
      <w:r w:rsidRPr="00B1165F">
        <w:rPr>
          <w:b/>
          <w:bCs/>
        </w:rPr>
        <w:tab/>
      </w:r>
      <w:r w:rsidRPr="00B1165F">
        <w:rPr>
          <w:b/>
          <w:bCs/>
        </w:rPr>
        <w:tab/>
      </w:r>
      <w:r w:rsidRPr="00B1165F">
        <w:rPr>
          <w:b/>
          <w:bCs/>
        </w:rPr>
        <w:tab/>
      </w:r>
      <w:r w:rsidRPr="00B1165F">
        <w:t xml:space="preserve"> podlega grzywnie lub karze pozbawienia wolności do lat 3.</w:t>
      </w:r>
    </w:p>
    <w:p w:rsidR="00E632CC" w:rsidRPr="00B1165F" w:rsidRDefault="00E632CC">
      <w:pPr>
        <w:tabs>
          <w:tab w:val="left" w:pos="1120"/>
        </w:tabs>
        <w:spacing w:before="120" w:line="360" w:lineRule="auto"/>
        <w:ind w:left="1639" w:hanging="1639"/>
        <w:jc w:val="both"/>
      </w:pPr>
      <w:r w:rsidRPr="00B1165F">
        <w:rPr>
          <w:b/>
          <w:bCs/>
        </w:rPr>
        <w:lastRenderedPageBreak/>
        <w:tab/>
      </w:r>
      <w:r w:rsidRPr="00B1165F">
        <w:t>2.</w:t>
      </w:r>
      <w:r w:rsidRPr="00B1165F">
        <w:tab/>
        <w:t>Tej samej karze podlega kto wykorzystuje pieczęć elektroniczną lub podpis zaawansowany osoby prawnej, nie będąc do tego uprawnionym.</w:t>
      </w:r>
    </w:p>
    <w:p w:rsidR="00E632CC" w:rsidRPr="00B1165F" w:rsidRDefault="00E632CC">
      <w:pPr>
        <w:tabs>
          <w:tab w:val="left" w:pos="1123"/>
        </w:tabs>
        <w:spacing w:before="120" w:line="360" w:lineRule="auto"/>
        <w:ind w:left="1639" w:hanging="1639"/>
        <w:jc w:val="both"/>
      </w:pPr>
      <w:r w:rsidRPr="00B1165F">
        <w:tab/>
        <w:t>3.</w:t>
      </w:r>
      <w:r w:rsidRPr="00B1165F">
        <w:tab/>
        <w:t>Tej samej karze podlega ten, kto składa zaawansowany podpis elektroniczny lub zaawansowaną pieczęć elektroniczną kwalifikowanego dostawcy usług zaufania za pomocą danych przyporządkowanych do tego podmiotu nie będąc uprawnionym.</w:t>
      </w:r>
    </w:p>
    <w:p w:rsidR="00E632CC" w:rsidRPr="00B1165F" w:rsidRDefault="00E632CC">
      <w:pPr>
        <w:spacing w:before="120" w:line="360" w:lineRule="auto"/>
        <w:ind w:left="1134" w:hanging="1134"/>
        <w:jc w:val="both"/>
      </w:pPr>
      <w:r w:rsidRPr="00B1165F">
        <w:rPr>
          <w:b/>
          <w:bCs/>
        </w:rPr>
        <w:t>Art.  48.</w:t>
      </w:r>
      <w:r w:rsidRPr="00B1165F">
        <w:t xml:space="preserve"> </w:t>
      </w:r>
      <w:r w:rsidRPr="00B1165F">
        <w:tab/>
        <w:t xml:space="preserve">Kto bez uprawnienia kopiuje lub przechowuje nieprzyporządkowane do niego dane do składania zaawansowanego podpisu elektronicznego lub inne dane, które mogłyby służyć do ich odtworzenia, </w:t>
      </w:r>
    </w:p>
    <w:p w:rsidR="00E632CC" w:rsidRPr="00B1165F" w:rsidRDefault="00E632CC">
      <w:pPr>
        <w:spacing w:before="120" w:line="360" w:lineRule="auto"/>
        <w:ind w:left="1843" w:hanging="205"/>
        <w:jc w:val="both"/>
      </w:pPr>
      <w:r w:rsidRPr="00B1165F">
        <w:t>podlega grzywnie lub karze pozbawienia wolności do lat 3.</w:t>
      </w:r>
    </w:p>
    <w:p w:rsidR="00E632CC" w:rsidRPr="00B1165F" w:rsidRDefault="00E632CC">
      <w:pPr>
        <w:tabs>
          <w:tab w:val="left" w:pos="1134"/>
        </w:tabs>
        <w:spacing w:before="120" w:line="360" w:lineRule="auto"/>
        <w:ind w:left="1638" w:hanging="1638"/>
        <w:jc w:val="both"/>
      </w:pPr>
      <w:r w:rsidRPr="00B1165F">
        <w:rPr>
          <w:b/>
          <w:bCs/>
        </w:rPr>
        <w:t>Art.  49.</w:t>
      </w:r>
      <w:r w:rsidRPr="00B1165F">
        <w:tab/>
        <w:t>1.</w:t>
      </w:r>
      <w:r w:rsidRPr="00B1165F">
        <w:tab/>
        <w:t>Kto, świadcząc usługi certyfikacyjne, umyślnie  wydaje certyfikat zawierający  nieprawdziwe dane celem popełnienie czynu zabronionego, podlega grzywnie lub karze pozbawienia wolności do lat 3.</w:t>
      </w:r>
    </w:p>
    <w:p w:rsidR="00E632CC" w:rsidRPr="00B1165F" w:rsidRDefault="00E632CC">
      <w:pPr>
        <w:spacing w:before="120" w:line="360" w:lineRule="auto"/>
        <w:ind w:left="1638" w:hanging="504"/>
        <w:jc w:val="both"/>
      </w:pPr>
      <w:r w:rsidRPr="00B1165F">
        <w:t xml:space="preserve">2. </w:t>
      </w:r>
      <w:r w:rsidRPr="00B1165F">
        <w:tab/>
        <w:t>Tej samej karze podlega osoba, która w imieniu dostawcy usług zaufania ułatwia wydanie certyfikatu, o którym mowa w ust. 1.</w:t>
      </w:r>
    </w:p>
    <w:p w:rsidR="00E632CC" w:rsidRPr="00B1165F" w:rsidRDefault="00E632CC">
      <w:pPr>
        <w:spacing w:before="120" w:line="360" w:lineRule="auto"/>
        <w:ind w:left="1638" w:hanging="504"/>
        <w:jc w:val="both"/>
      </w:pPr>
      <w:r w:rsidRPr="00B1165F">
        <w:t xml:space="preserve">3. </w:t>
      </w:r>
      <w:r w:rsidRPr="00B1165F">
        <w:tab/>
        <w:t>Tej samej karze podlega osoba, która posługuje się certyfikatem, o którym mowa w ust. 1.</w:t>
      </w:r>
    </w:p>
    <w:p w:rsidR="00E632CC" w:rsidRPr="00B1165F" w:rsidRDefault="00E632CC">
      <w:pPr>
        <w:spacing w:before="120" w:line="360" w:lineRule="auto"/>
        <w:ind w:left="1134" w:hanging="1134"/>
        <w:jc w:val="both"/>
      </w:pPr>
      <w:r w:rsidRPr="00B1165F">
        <w:rPr>
          <w:b/>
          <w:bCs/>
        </w:rPr>
        <w:t>Art.  50.</w:t>
      </w:r>
      <w:r w:rsidRPr="00B1165F">
        <w:t xml:space="preserve"> </w:t>
      </w:r>
      <w:r w:rsidRPr="00B1165F">
        <w:tab/>
        <w:t xml:space="preserve">Kto, świadcząc usługi zaufania, wbrew obowiązkowi umyślnie zaniecha unieważnienia certyfikatu, </w:t>
      </w:r>
    </w:p>
    <w:p w:rsidR="00E632CC" w:rsidRPr="00B1165F" w:rsidRDefault="00E632CC">
      <w:pPr>
        <w:spacing w:before="120" w:line="360" w:lineRule="auto"/>
        <w:ind w:left="1134" w:firstLine="284"/>
        <w:jc w:val="both"/>
      </w:pPr>
      <w:r w:rsidRPr="00B1165F">
        <w:t>podlega grzywnie lub karze pozbawienia wolności do lat 3.</w:t>
      </w:r>
    </w:p>
    <w:p w:rsidR="00E632CC" w:rsidRPr="00B1165F" w:rsidRDefault="00E632CC">
      <w:pPr>
        <w:spacing w:before="120" w:line="360" w:lineRule="auto"/>
        <w:ind w:left="1134" w:hanging="1134"/>
        <w:jc w:val="both"/>
      </w:pPr>
      <w:r w:rsidRPr="00B1165F">
        <w:rPr>
          <w:b/>
          <w:bCs/>
        </w:rPr>
        <w:t>Art.  51.</w:t>
      </w:r>
      <w:r w:rsidRPr="00B1165F">
        <w:t xml:space="preserve"> </w:t>
      </w:r>
      <w:r w:rsidRPr="00B1165F">
        <w:tab/>
        <w:t xml:space="preserve">Kto, świadcząc usługę kwalifikowaną, ułatwia przez umyślne działanie  lub zaniechanie wadliwe działanie tej usługi, </w:t>
      </w:r>
    </w:p>
    <w:p w:rsidR="00E632CC" w:rsidRPr="00B1165F" w:rsidRDefault="00E632CC">
      <w:pPr>
        <w:spacing w:before="120" w:line="360" w:lineRule="auto"/>
        <w:ind w:left="1134" w:firstLine="284"/>
        <w:jc w:val="both"/>
      </w:pPr>
      <w:r w:rsidRPr="00B1165F">
        <w:t>podlega grzywnie lub karze pozbawienia wolności do lat 3.</w:t>
      </w:r>
    </w:p>
    <w:p w:rsidR="00E632CC" w:rsidRPr="00B1165F" w:rsidRDefault="00E632CC">
      <w:pPr>
        <w:tabs>
          <w:tab w:val="left" w:pos="1134"/>
        </w:tabs>
        <w:spacing w:before="120" w:line="360" w:lineRule="auto"/>
        <w:ind w:left="1638" w:hanging="1638"/>
        <w:jc w:val="both"/>
      </w:pPr>
      <w:r w:rsidRPr="00B1165F">
        <w:rPr>
          <w:b/>
          <w:bCs/>
        </w:rPr>
        <w:t>Art.  52.</w:t>
      </w:r>
      <w:r w:rsidRPr="00B1165F">
        <w:t xml:space="preserve"> </w:t>
      </w:r>
      <w:r w:rsidRPr="00B1165F">
        <w:tab/>
        <w:t xml:space="preserve">1. </w:t>
      </w:r>
      <w:r w:rsidRPr="00B1165F">
        <w:tab/>
        <w:t xml:space="preserve">Kto, będąc obowiązanym do zachowania tajemnicy związanej ze świadczeniem usług zaufania, ujawnia lub wykorzystuje, wbrew warunkom określonym w przepisach o usługach zaufania, informacje objęte tą tajemnicą, </w:t>
      </w:r>
    </w:p>
    <w:p w:rsidR="00E632CC" w:rsidRPr="00B1165F" w:rsidRDefault="00E632CC">
      <w:pPr>
        <w:tabs>
          <w:tab w:val="left" w:pos="1134"/>
        </w:tabs>
        <w:spacing w:before="120" w:line="360" w:lineRule="auto"/>
        <w:ind w:left="1638" w:hanging="1638"/>
        <w:jc w:val="both"/>
      </w:pPr>
      <w:r w:rsidRPr="00B1165F">
        <w:rPr>
          <w:b/>
          <w:bCs/>
        </w:rPr>
        <w:tab/>
      </w:r>
      <w:r w:rsidRPr="00B1165F">
        <w:rPr>
          <w:b/>
          <w:bCs/>
        </w:rPr>
        <w:tab/>
      </w:r>
      <w:r w:rsidRPr="00B1165F">
        <w:rPr>
          <w:b/>
          <w:bCs/>
        </w:rPr>
        <w:tab/>
      </w:r>
      <w:r w:rsidRPr="00B1165F">
        <w:t>podlega grzywnie.</w:t>
      </w:r>
    </w:p>
    <w:p w:rsidR="00E632CC" w:rsidRPr="00B1165F" w:rsidRDefault="00E632CC">
      <w:pPr>
        <w:spacing w:before="120" w:line="360" w:lineRule="auto"/>
        <w:ind w:left="1638" w:hanging="504"/>
        <w:jc w:val="both"/>
      </w:pPr>
      <w:r w:rsidRPr="00B1165F">
        <w:lastRenderedPageBreak/>
        <w:t xml:space="preserve">2. </w:t>
      </w:r>
      <w:r w:rsidRPr="00B1165F">
        <w:tab/>
        <w:t xml:space="preserve">Jeżeli sprawca dopuszcza się czynu określonego w ust. 1 jako kwalifikowany dostawca usług zaufania albo w celu osiągnięcia korzyści majątkowej lub osobistej, </w:t>
      </w:r>
    </w:p>
    <w:p w:rsidR="00E632CC" w:rsidRPr="00B1165F" w:rsidRDefault="00E632CC">
      <w:pPr>
        <w:spacing w:before="120" w:line="360" w:lineRule="auto"/>
        <w:ind w:left="1418" w:firstLine="220"/>
        <w:jc w:val="both"/>
      </w:pPr>
      <w:r w:rsidRPr="00B1165F">
        <w:t>podlega grzywnie lub karze pozbawienia wolności do lat 3.</w:t>
      </w:r>
    </w:p>
    <w:p w:rsidR="00E632CC" w:rsidRPr="00B1165F" w:rsidRDefault="00E632CC">
      <w:pPr>
        <w:tabs>
          <w:tab w:val="left" w:pos="1134"/>
        </w:tabs>
        <w:spacing w:before="120" w:line="360" w:lineRule="auto"/>
        <w:ind w:left="1134" w:hanging="1134"/>
        <w:jc w:val="both"/>
      </w:pPr>
      <w:r w:rsidRPr="00B1165F">
        <w:rPr>
          <w:b/>
          <w:bCs/>
        </w:rPr>
        <w:t>Art. 53.</w:t>
      </w:r>
      <w:r w:rsidRPr="00B1165F">
        <w:t xml:space="preserve"> </w:t>
      </w:r>
      <w:r w:rsidRPr="00B1165F">
        <w:tab/>
        <w:t>Kto wydając środek identyfikacji elektronicznej w ramach notyfikowanego systemu identyfikacji elektronicznej umyślnie wydaje taki środek osobie nieuprawnionej,</w:t>
      </w:r>
    </w:p>
    <w:p w:rsidR="00E632CC" w:rsidRPr="00B1165F" w:rsidRDefault="00E632CC">
      <w:pPr>
        <w:tabs>
          <w:tab w:val="left" w:pos="1134"/>
        </w:tabs>
        <w:spacing w:before="120" w:line="360" w:lineRule="auto"/>
        <w:ind w:left="1134" w:hanging="1134"/>
        <w:jc w:val="both"/>
      </w:pPr>
      <w:r w:rsidRPr="00B1165F">
        <w:rPr>
          <w:b/>
          <w:bCs/>
        </w:rPr>
        <w:tab/>
      </w:r>
      <w:r w:rsidRPr="00B1165F">
        <w:rPr>
          <w:b/>
          <w:bCs/>
        </w:rPr>
        <w:tab/>
      </w:r>
      <w:r w:rsidRPr="00B1165F">
        <w:t xml:space="preserve"> podlega grzywnie lub karze pozbawienia wolności do lat 3.</w:t>
      </w:r>
    </w:p>
    <w:p w:rsidR="00E632CC" w:rsidRPr="00B1165F" w:rsidRDefault="00E632CC">
      <w:pPr>
        <w:spacing w:before="120" w:line="360" w:lineRule="auto"/>
        <w:outlineLvl w:val="0"/>
      </w:pPr>
    </w:p>
    <w:p w:rsidR="00E632CC" w:rsidRPr="00B1165F" w:rsidRDefault="00E632CC">
      <w:pPr>
        <w:spacing w:before="120" w:line="360" w:lineRule="auto"/>
        <w:jc w:val="center"/>
        <w:outlineLvl w:val="0"/>
      </w:pPr>
      <w:r w:rsidRPr="00B1165F">
        <w:t>Rozdział 10</w:t>
      </w:r>
    </w:p>
    <w:p w:rsidR="00E632CC" w:rsidRPr="00B1165F" w:rsidRDefault="00E632CC">
      <w:pPr>
        <w:spacing w:before="120" w:line="360" w:lineRule="auto"/>
        <w:jc w:val="center"/>
      </w:pPr>
      <w:r w:rsidRPr="00B1165F">
        <w:t>Zmiany w przepisach obowiązujących</w:t>
      </w:r>
    </w:p>
    <w:p w:rsidR="00E632CC" w:rsidRPr="00B1165F" w:rsidRDefault="00E632CC">
      <w:pPr>
        <w:spacing w:line="360" w:lineRule="auto"/>
        <w:ind w:left="1134" w:hanging="1134"/>
        <w:jc w:val="both"/>
      </w:pPr>
      <w:r w:rsidRPr="00B1165F">
        <w:rPr>
          <w:b/>
          <w:bCs/>
        </w:rPr>
        <w:t>Art. 54.</w:t>
      </w:r>
      <w:r w:rsidRPr="00B1165F">
        <w:t xml:space="preserve">  </w:t>
      </w:r>
      <w:r w:rsidRPr="00B1165F">
        <w:tab/>
        <w:t>W ustawie z dnia 14 czerwca 1960 r. - Kodeks postępowania administracyjnego (Dz. U. z 2016 r. poz. 23) wprowadza się następujące zmiany:</w:t>
      </w:r>
    </w:p>
    <w:p w:rsidR="00E632CC" w:rsidRPr="00B1165F" w:rsidRDefault="00E632CC">
      <w:pPr>
        <w:spacing w:line="360" w:lineRule="auto"/>
        <w:ind w:left="1560" w:hanging="425"/>
        <w:jc w:val="both"/>
      </w:pPr>
      <w:r w:rsidRPr="00B1165F">
        <w:t xml:space="preserve">1) w art. 33 </w:t>
      </w:r>
    </w:p>
    <w:p w:rsidR="00E632CC" w:rsidRPr="00B1165F" w:rsidRDefault="00E632CC">
      <w:pPr>
        <w:spacing w:line="360" w:lineRule="auto"/>
        <w:ind w:left="1560"/>
        <w:jc w:val="both"/>
      </w:pPr>
      <w:r w:rsidRPr="00B1165F">
        <w:t>a) § 2a otrzymuje brzmienie:</w:t>
      </w:r>
    </w:p>
    <w:p w:rsidR="00E632CC" w:rsidRPr="00B1165F" w:rsidRDefault="00E632CC">
      <w:pPr>
        <w:spacing w:line="360" w:lineRule="auto"/>
        <w:ind w:left="1560" w:hanging="270"/>
        <w:jc w:val="both"/>
      </w:pPr>
      <w:r w:rsidRPr="00B1165F">
        <w:t xml:space="preserve">„§ 2a. Pełnomocnictwo w formie dokumentu elektronicznego powinno być podpisane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line="360" w:lineRule="auto"/>
        <w:ind w:left="1560" w:hanging="270"/>
        <w:jc w:val="both"/>
      </w:pPr>
      <w:r w:rsidRPr="00B1165F">
        <w:t>b) § 3a otrzymuje brzmienie:</w:t>
      </w:r>
    </w:p>
    <w:p w:rsidR="00E632CC" w:rsidRPr="00B1165F" w:rsidRDefault="00E632CC">
      <w:pPr>
        <w:spacing w:line="360" w:lineRule="auto"/>
        <w:ind w:left="1560" w:hanging="270"/>
        <w:jc w:val="both"/>
      </w:pPr>
      <w:r w:rsidRPr="00B1165F">
        <w:t xml:space="preserve">„§ 3a. Jeżeli odpis pełnomocnictwa lub odpisy innych dokumentów wykazujących umocowanie zostały sporządzone w formie dokumentu elektronicznego, ich uwierzytelnienia, o którym mowa w § 3, dokonuje się podpisując odpisy kwalifikowanym podpisem elektronicznym lub podpisem elektronicznym potwierdzonym profilem zaufanym </w:t>
      </w:r>
      <w:proofErr w:type="spellStart"/>
      <w:r w:rsidRPr="00B1165F">
        <w:t>ePUAP</w:t>
      </w:r>
      <w:proofErr w:type="spellEnd"/>
      <w:r w:rsidRPr="00B1165F">
        <w:t>. Odpisy pełnomocnictwa lub odpisy innych dokumentów wykazujących umocowanie uwierzytelniane elektronicznie są sporządzane w formatach danych określonych w przepisach wydanych na podstawie art. 18 pkt 1 tej ustawy.”;</w:t>
      </w:r>
    </w:p>
    <w:p w:rsidR="00E632CC" w:rsidRPr="00B1165F" w:rsidRDefault="00E632CC">
      <w:pPr>
        <w:spacing w:line="360" w:lineRule="auto"/>
        <w:ind w:left="1560" w:hanging="270"/>
        <w:jc w:val="both"/>
      </w:pPr>
      <w:r w:rsidRPr="00B1165F">
        <w:t>2) w art. 46 w § 4 pkt 3 otrzymuje brzmienie:</w:t>
      </w:r>
    </w:p>
    <w:p w:rsidR="00E632CC" w:rsidRPr="00B1165F" w:rsidRDefault="00E632CC">
      <w:pPr>
        <w:spacing w:line="360" w:lineRule="auto"/>
        <w:ind w:left="1560" w:hanging="426"/>
        <w:jc w:val="both"/>
      </w:pPr>
      <w:r w:rsidRPr="00B1165F">
        <w:t xml:space="preserve">„3) pouczenie dotyczące sposobu odbioru pisma, a w szczególności sposobu identyfikacji pod wskazanym adresem elektronicznym w systemie teleinformatycznym organu administracji publicznej, oraz informację o </w:t>
      </w:r>
      <w:r w:rsidRPr="00B1165F">
        <w:lastRenderedPageBreak/>
        <w:t>wymogu podpisania urzędowego poświadczenia odbioru w określony sposób.”;</w:t>
      </w:r>
    </w:p>
    <w:p w:rsidR="00E632CC" w:rsidRPr="00B1165F" w:rsidRDefault="00E632CC">
      <w:pPr>
        <w:spacing w:line="360" w:lineRule="auto"/>
        <w:ind w:left="1560" w:hanging="270"/>
        <w:jc w:val="both"/>
      </w:pPr>
      <w:r w:rsidRPr="00B1165F">
        <w:t>3) w art. 54 § 2 otrzymuje brzmienie: </w:t>
      </w:r>
    </w:p>
    <w:p w:rsidR="00E632CC" w:rsidRPr="00B1165F" w:rsidRDefault="00E632CC">
      <w:pPr>
        <w:spacing w:line="360" w:lineRule="auto"/>
        <w:ind w:left="1560" w:hanging="540"/>
        <w:jc w:val="both"/>
      </w:pPr>
      <w:r w:rsidRPr="00B1165F">
        <w:t>„§ 2. Wezwanie powinno być zaopatrzone podpisem pracownika organu wzywającego, z podaniem imienia, nazwiska i stanowiska służbowego podpisującego lub, jeżeli dokonywane jest z użyciem dokumentu elektronicznego, powinno być opatrzone kwalifikowanym podpisem elektronicznym.”;</w:t>
      </w:r>
    </w:p>
    <w:p w:rsidR="00E632CC" w:rsidRPr="00B1165F" w:rsidRDefault="00E632CC">
      <w:pPr>
        <w:spacing w:line="360" w:lineRule="auto"/>
        <w:ind w:left="1560" w:hanging="540"/>
        <w:jc w:val="both"/>
      </w:pPr>
      <w:r w:rsidRPr="00B1165F">
        <w:t>4) w art. 63 w § 3a pkt 1 otrzymuje brzmienie:</w:t>
      </w:r>
    </w:p>
    <w:p w:rsidR="00E632CC" w:rsidRPr="00B1165F" w:rsidRDefault="00E632CC">
      <w:pPr>
        <w:spacing w:line="360" w:lineRule="auto"/>
        <w:ind w:left="1560"/>
        <w:jc w:val="both"/>
      </w:pPr>
      <w:r w:rsidRPr="00B1165F">
        <w:t xml:space="preserve">„1) być podpisane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line="360" w:lineRule="auto"/>
        <w:ind w:left="1560"/>
        <w:jc w:val="both"/>
      </w:pPr>
      <w:r w:rsidRPr="00B1165F">
        <w:t>5) w art. 76a § 2a otrzymuje brzmienie:</w:t>
      </w:r>
    </w:p>
    <w:p w:rsidR="00E632CC" w:rsidRPr="00B1165F" w:rsidRDefault="00E632CC">
      <w:pPr>
        <w:spacing w:line="360" w:lineRule="auto"/>
        <w:ind w:left="1560"/>
        <w:jc w:val="both"/>
      </w:pPr>
      <w:r w:rsidRPr="00B1165F">
        <w:t xml:space="preserve">„§ 2a.  Jeżeli odpis dokumentu został sporządzony w formie dokumentu elektronicznego, poświadczenie jego zgodności z oryginałem, o którym mowa w § 2, dokonuje się przy użyciu kwalifikowanego podpisu elektronicznego lub podpisu potwierdzonego profilem zaufanym </w:t>
      </w:r>
      <w:proofErr w:type="spellStart"/>
      <w:r w:rsidRPr="00B1165F">
        <w:t>ePUAP</w:t>
      </w:r>
      <w:proofErr w:type="spellEnd"/>
      <w:r w:rsidRPr="00B1165F">
        <w:t>. Odpisy dokumentów poświadczane elektronicznie sporządzane są w formatach danych określonych w przepisach wydanych na podstawie art. 18 pkt 1 tej ustawy.”;</w:t>
      </w:r>
    </w:p>
    <w:p w:rsidR="00E632CC" w:rsidRPr="00B1165F" w:rsidRDefault="00E632CC">
      <w:pPr>
        <w:spacing w:line="360" w:lineRule="auto"/>
        <w:ind w:left="1560"/>
        <w:jc w:val="both"/>
      </w:pPr>
      <w:r w:rsidRPr="00B1165F">
        <w:t>6) w art. 107 § 1 otrzymuje brzmienie:</w:t>
      </w:r>
    </w:p>
    <w:p w:rsidR="00E632CC" w:rsidRPr="00B1165F" w:rsidRDefault="00E632CC">
      <w:pPr>
        <w:spacing w:line="360" w:lineRule="auto"/>
        <w:ind w:left="1560" w:hanging="540"/>
        <w:jc w:val="both"/>
      </w:pPr>
      <w:r w:rsidRPr="00B1165F">
        <w:t>„§ 1. Decyzja powinna zawierać: oznaczenie organu administracji publicznej, datę wydania, oznaczenie strony lub stron, powołanie podstawy prawnej, rozstrzygnięcie, uzasadnienie faktyczne i prawne, pouczenie, czy i w jakim trybie służy od niej odwołanie, podpis z podaniem imienia i nazwiska oraz stanowiska służbowego osoby upoważnionej do wydania decyzji lub, jeżeli decyzja wydana została w formie dokumentu elektronicznego, powinna być opatrzona kwalifikowanym podpisem elektronicznym. Decyzja, w stosunku do której może być wniesione powództwo do sądu powszechnego lub skarga do sądu administracyjnego, powinna zawierać ponadto pouczenie o dopuszczalności wniesienia powództwa lub skargi.”;</w:t>
      </w:r>
    </w:p>
    <w:p w:rsidR="00E632CC" w:rsidRPr="00B1165F" w:rsidRDefault="00E632CC">
      <w:pPr>
        <w:spacing w:after="200" w:line="360" w:lineRule="auto"/>
        <w:ind w:left="1560"/>
      </w:pPr>
      <w:r w:rsidRPr="00B1165F">
        <w:t>7) w art. 124  § 1 otrzymuje brzmienie:</w:t>
      </w:r>
    </w:p>
    <w:p w:rsidR="00E632CC" w:rsidRPr="00B1165F" w:rsidRDefault="00E632CC">
      <w:pPr>
        <w:spacing w:line="360" w:lineRule="auto"/>
        <w:ind w:left="1560" w:hanging="540"/>
        <w:jc w:val="both"/>
      </w:pPr>
      <w:r w:rsidRPr="00B1165F">
        <w:t xml:space="preserve">„§ 1. Postanowienie powinno zawierać: oznaczenie organu administracji publicznej, datę jego wydania, oznaczenie strony lub stron albo innych osób </w:t>
      </w:r>
      <w:r w:rsidRPr="00B1165F">
        <w:lastRenderedPageBreak/>
        <w:t>biorących udział w postępowaniu, powołanie podstawy prawnej, rozstrzygnięcie, pouczenie, czy i w jakim trybie służy na nie zażalenie lub skarga do sądu administracyjnego, oraz podpis z podaniem imienia i nazwiska oraz stanowiska służbowego osoby upoważnionej do jego wydania lub, jeżeli postanowienie wydane zostało w formie dokumentu elektronicznego, powinno być opatrzone kwalifikowanym podpisem elektronicznym.”;</w:t>
      </w:r>
    </w:p>
    <w:p w:rsidR="00E632CC" w:rsidRPr="00B1165F" w:rsidRDefault="00E632CC">
      <w:pPr>
        <w:spacing w:after="200" w:line="360" w:lineRule="auto"/>
        <w:ind w:left="1560"/>
      </w:pPr>
      <w:r w:rsidRPr="00B1165F">
        <w:t>8) w art. 217 § 4 otrzymuje brzmienie:</w:t>
      </w:r>
    </w:p>
    <w:p w:rsidR="00E632CC" w:rsidRPr="00B1165F" w:rsidRDefault="00E632CC">
      <w:pPr>
        <w:spacing w:line="360" w:lineRule="auto"/>
        <w:ind w:left="1560" w:hanging="540"/>
        <w:jc w:val="both"/>
      </w:pPr>
      <w:r w:rsidRPr="00B1165F">
        <w:t>„§ 4. Zaświadczenie wydaje się w formie dokumentu elektronicznego, opatrzonego kwalifikowanym podpisem elektronicznym, jeżeli zażąda tego osoba ubiegająca się o zaświadczenie.”;</w:t>
      </w:r>
    </w:p>
    <w:p w:rsidR="00E632CC" w:rsidRPr="00B1165F" w:rsidRDefault="00E632CC">
      <w:pPr>
        <w:spacing w:line="360" w:lineRule="auto"/>
        <w:ind w:left="1560" w:hanging="540"/>
        <w:jc w:val="both"/>
      </w:pPr>
      <w:r w:rsidRPr="00B1165F">
        <w:t>9) w art. 220 § 3 otrzymuje brzmienie:</w:t>
      </w:r>
    </w:p>
    <w:p w:rsidR="00E632CC" w:rsidRPr="00B1165F" w:rsidRDefault="00E632CC">
      <w:pPr>
        <w:spacing w:line="360" w:lineRule="auto"/>
        <w:ind w:left="1560" w:hanging="709"/>
        <w:jc w:val="both"/>
      </w:pPr>
      <w:r w:rsidRPr="00B1165F">
        <w:t xml:space="preserve">   „§ 3. Jeżeli strona lub inny uczestnik postępowania nie może uzyskać w formie dokumentu elektronicznego zaświadczenia wymaganego do potwierdzenia faktów lub stanu prawnego lub innego dokumentu wydanego przez podmiot publiczny w rozumieniu ustawy z dnia 17 lutego 2005 r. o informatyzacji działalności podmiotów realizujących zadania publiczne, jak również potwierdzenia uiszczenia opłat i kosztów postępowania, strona lub inny uczestnik postępowania może złożyć elektroniczną kopię takiego dokumentu, po uwierzytelnieniu jej przez wnoszącego, przy użyciu kwalifikowanego podpisu elektronicznego lub podpisu elektronicznego potwierdzonego profilem zaufanym </w:t>
      </w:r>
      <w:proofErr w:type="spellStart"/>
      <w:r w:rsidRPr="00B1165F">
        <w:t>ePUAP</w:t>
      </w:r>
      <w:proofErr w:type="spellEnd"/>
      <w:r w:rsidRPr="00B1165F">
        <w:t>.”;</w:t>
      </w:r>
    </w:p>
    <w:p w:rsidR="00E632CC" w:rsidRPr="00B1165F" w:rsidRDefault="00E632CC">
      <w:pPr>
        <w:spacing w:after="200" w:line="360" w:lineRule="auto"/>
        <w:ind w:left="1560"/>
      </w:pPr>
      <w:r w:rsidRPr="00B1165F">
        <w:t>10) w art. 238 § 1otrzymuje brzmienie:</w:t>
      </w:r>
    </w:p>
    <w:p w:rsidR="00E632CC" w:rsidRPr="00B1165F" w:rsidRDefault="00E632CC">
      <w:pPr>
        <w:spacing w:line="360" w:lineRule="auto"/>
        <w:ind w:left="1560" w:hanging="540"/>
        <w:jc w:val="both"/>
      </w:pPr>
      <w:r w:rsidRPr="00B1165F">
        <w:t>„§ 1. Zawiadomienie o sposobie załatwienia skargi powinno zawierać: oznaczenie organu, od którego pochodzi, wskazanie, w jaki sposób skarga została załatwiona, oraz podpis z podaniem imienia, nazwiska i stanowiska służbowego osoby upoważnionej do załatwienia skargi lub, jeżeli zawiadomienie sporządzone zostało w formie dokumentu elektronicznego, powinno być opatrzone kwalifikowanym podpisem elektronicznym. Zawiadomienie o odmownym załatwieniu skargi powinno zawierać ponadto uzasadnienie faktyczne i prawne oraz pouczenie o treści art. 239.”.</w:t>
      </w:r>
    </w:p>
    <w:p w:rsidR="00E632CC" w:rsidRPr="00B1165F" w:rsidRDefault="00E632CC">
      <w:pPr>
        <w:spacing w:line="360" w:lineRule="auto"/>
        <w:ind w:left="1560" w:hanging="540"/>
        <w:jc w:val="both"/>
      </w:pPr>
    </w:p>
    <w:p w:rsidR="00E632CC" w:rsidRPr="00B1165F" w:rsidRDefault="00E632CC">
      <w:pPr>
        <w:tabs>
          <w:tab w:val="right" w:pos="284"/>
          <w:tab w:val="left" w:pos="1134"/>
        </w:tabs>
        <w:spacing w:line="360" w:lineRule="auto"/>
        <w:ind w:left="1134" w:hanging="1134"/>
        <w:jc w:val="both"/>
        <w:rPr>
          <w:b/>
          <w:bCs/>
        </w:rPr>
      </w:pPr>
      <w:r w:rsidRPr="00B1165F">
        <w:rPr>
          <w:b/>
          <w:bCs/>
        </w:rPr>
        <w:lastRenderedPageBreak/>
        <w:t>Art. 55.</w:t>
      </w:r>
      <w:r w:rsidRPr="00B1165F">
        <w:rPr>
          <w:b/>
          <w:bCs/>
          <w:lang w:eastAsia="en-US"/>
        </w:rPr>
        <w:tab/>
      </w:r>
      <w:r w:rsidRPr="00B1165F">
        <w:t xml:space="preserve">W ustawie z dnia 17 listopada 1964 r. - Kodeks postępowania cywilnego (Dz. U. z 2014 r. poz. 101, z </w:t>
      </w:r>
      <w:proofErr w:type="spellStart"/>
      <w:r w:rsidRPr="00B1165F">
        <w:t>późn</w:t>
      </w:r>
      <w:proofErr w:type="spellEnd"/>
      <w:r w:rsidRPr="00B1165F">
        <w:t>. zm.</w:t>
      </w:r>
      <w:r w:rsidRPr="00B1165F">
        <w:rPr>
          <w:vertAlign w:val="superscript"/>
        </w:rPr>
        <w:footnoteReference w:id="5"/>
      </w:r>
      <w:r w:rsidRPr="00B1165F">
        <w:t>) wprowadza się następujące zmiany:</w:t>
      </w:r>
    </w:p>
    <w:p w:rsidR="00E632CC" w:rsidRPr="00B1165F" w:rsidRDefault="00E632CC">
      <w:pPr>
        <w:autoSpaceDE w:val="0"/>
        <w:autoSpaceDN w:val="0"/>
        <w:adjustRightInd w:val="0"/>
        <w:spacing w:before="120" w:line="360" w:lineRule="auto"/>
        <w:ind w:left="1080" w:hanging="371"/>
        <w:jc w:val="both"/>
      </w:pPr>
      <w:r w:rsidRPr="00B1165F">
        <w:t xml:space="preserve">      1) w art. 126 § 5 otrzymuje brzmienie:</w:t>
      </w:r>
    </w:p>
    <w:p w:rsidR="00E632CC" w:rsidRPr="00B1165F" w:rsidRDefault="00E632CC">
      <w:pPr>
        <w:tabs>
          <w:tab w:val="right" w:pos="284"/>
          <w:tab w:val="left" w:pos="1134"/>
        </w:tabs>
        <w:spacing w:line="360" w:lineRule="auto"/>
        <w:ind w:left="2127" w:hanging="567"/>
        <w:jc w:val="both"/>
      </w:pPr>
      <w:r w:rsidRPr="00B1165F">
        <w:t xml:space="preserve">„§ 5. Pismo procesowe wniesione za pośrednictwem systemu teleinformatycznego opatruje się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120" w:line="360" w:lineRule="auto"/>
        <w:ind w:left="1080" w:firstLine="54"/>
        <w:jc w:val="both"/>
      </w:pPr>
      <w:r w:rsidRPr="00B1165F">
        <w:t>2) w art. 505</w:t>
      </w:r>
      <w:r w:rsidRPr="00B1165F">
        <w:rPr>
          <w:vertAlign w:val="superscript"/>
        </w:rPr>
        <w:t>30</w:t>
      </w:r>
      <w:r w:rsidRPr="00B1165F">
        <w:t xml:space="preserve"> § 2 otrzymuje brzmienie:</w:t>
      </w:r>
    </w:p>
    <w:p w:rsidR="00E632CC" w:rsidRPr="00B1165F" w:rsidRDefault="00E632CC">
      <w:pPr>
        <w:tabs>
          <w:tab w:val="right" w:pos="284"/>
          <w:tab w:val="left" w:pos="1134"/>
        </w:tabs>
        <w:spacing w:line="360" w:lineRule="auto"/>
        <w:ind w:left="2127" w:hanging="567"/>
        <w:jc w:val="both"/>
      </w:pPr>
      <w:r w:rsidRPr="00B1165F">
        <w:t>„§ 2. Czynności sądu, referendarza i przewodniczącego utrwalane są wyłącznie w systemie teleinformatycznym, a wytworzone w ich wyniku dane w postaci elektronicznej opatrywane są kwalifikowanym podpisem elektronicznym.”;</w:t>
      </w:r>
    </w:p>
    <w:p w:rsidR="00E632CC" w:rsidRPr="00B1165F" w:rsidRDefault="00E632CC">
      <w:pPr>
        <w:autoSpaceDE w:val="0"/>
        <w:autoSpaceDN w:val="0"/>
        <w:adjustRightInd w:val="0"/>
        <w:spacing w:before="120" w:line="360" w:lineRule="auto"/>
        <w:ind w:left="1080" w:firstLine="54"/>
        <w:jc w:val="both"/>
      </w:pPr>
      <w:r w:rsidRPr="00B1165F">
        <w:t>3) w art. 626</w:t>
      </w:r>
      <w:r w:rsidRPr="00B1165F">
        <w:rPr>
          <w:vertAlign w:val="superscript"/>
        </w:rPr>
        <w:t>4</w:t>
      </w:r>
      <w:r w:rsidRPr="00B1165F">
        <w:t xml:space="preserve"> § 1 otrzymuje brzmienie:</w:t>
      </w:r>
    </w:p>
    <w:p w:rsidR="00E632CC" w:rsidRPr="00B1165F" w:rsidRDefault="00E632CC">
      <w:pPr>
        <w:tabs>
          <w:tab w:val="right" w:pos="284"/>
          <w:tab w:val="left" w:pos="1134"/>
        </w:tabs>
        <w:spacing w:line="360" w:lineRule="auto"/>
        <w:ind w:left="2127" w:hanging="567"/>
        <w:jc w:val="both"/>
      </w:pPr>
      <w:r w:rsidRPr="00B1165F">
        <w:t>„§ 1. Notariusz, komornik oraz naczelnik urzędu skarbowego działający jako administracyjny organ egzekucyjny składa wniosek o wpis wyłącznie za pośrednictwem systemu teleinformatycznego. Wniosek opatruje się kwalifikowanym podpisem elektronicznym.”;</w:t>
      </w:r>
    </w:p>
    <w:p w:rsidR="00E632CC" w:rsidRPr="00B1165F" w:rsidRDefault="00E632CC">
      <w:pPr>
        <w:tabs>
          <w:tab w:val="right" w:pos="284"/>
          <w:tab w:val="left" w:pos="1134"/>
        </w:tabs>
        <w:spacing w:line="360" w:lineRule="auto"/>
        <w:ind w:left="1134"/>
        <w:jc w:val="both"/>
      </w:pPr>
      <w:r w:rsidRPr="00B1165F">
        <w:t>4) w art. 694</w:t>
      </w:r>
      <w:r w:rsidRPr="00B1165F">
        <w:rPr>
          <w:vertAlign w:val="superscript"/>
        </w:rPr>
        <w:t>3</w:t>
      </w:r>
      <w:r w:rsidRPr="00B1165F">
        <w:t xml:space="preserve"> § 3 i 3</w:t>
      </w:r>
      <w:r w:rsidRPr="00B1165F">
        <w:rPr>
          <w:vertAlign w:val="superscript"/>
        </w:rPr>
        <w:t>1</w:t>
      </w:r>
      <w:r w:rsidRPr="00B1165F">
        <w:t xml:space="preserve"> otrzymują brzmienie:</w:t>
      </w:r>
    </w:p>
    <w:p w:rsidR="00E632CC" w:rsidRPr="00B1165F" w:rsidRDefault="00E632CC">
      <w:pPr>
        <w:tabs>
          <w:tab w:val="right" w:pos="284"/>
          <w:tab w:val="left" w:pos="1134"/>
        </w:tabs>
        <w:spacing w:line="360" w:lineRule="auto"/>
        <w:ind w:left="2127" w:hanging="567"/>
        <w:jc w:val="both"/>
      </w:pPr>
      <w:r w:rsidRPr="00B1165F">
        <w:t xml:space="preserve">„§ 3. Wniosek złożony do sądu rejestrowego drogą elektroniczną powinien być opatrzony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tabs>
          <w:tab w:val="right" w:pos="284"/>
          <w:tab w:val="left" w:pos="1134"/>
        </w:tabs>
        <w:spacing w:line="360" w:lineRule="auto"/>
        <w:ind w:left="2127" w:hanging="567"/>
        <w:jc w:val="both"/>
      </w:pPr>
      <w:r w:rsidRPr="00B1165F">
        <w:t xml:space="preserve"> § 3</w:t>
      </w:r>
      <w:r w:rsidRPr="00B1165F">
        <w:rPr>
          <w:vertAlign w:val="superscript"/>
        </w:rPr>
        <w:t>1</w:t>
      </w:r>
      <w:r w:rsidRPr="00B1165F">
        <w:t>. Wniosek złożony drogą elektroniczną o wpis do Krajowego Rejestru Sądowego spółki z ograniczoną odpowiedzialnością, której umowa została zawarta przy wykorzystaniu wzorca umowy spółki z ograniczoną odpowiedzialnością udostępnionego w systemie teleinformatycznym, może być także opatrzony podpisem elektronicznym. Przepisu nie stosuje się do wniosku o zmianę i wykreślenie wpisu.”;</w:t>
      </w:r>
    </w:p>
    <w:p w:rsidR="00E632CC" w:rsidRPr="00B1165F" w:rsidRDefault="00E632CC">
      <w:pPr>
        <w:tabs>
          <w:tab w:val="right" w:pos="284"/>
          <w:tab w:val="left" w:pos="1134"/>
        </w:tabs>
        <w:spacing w:line="360" w:lineRule="auto"/>
        <w:ind w:left="1134"/>
        <w:jc w:val="both"/>
      </w:pPr>
      <w:r w:rsidRPr="00B1165F">
        <w:t>5) w art. 694</w:t>
      </w:r>
      <w:r w:rsidRPr="00B1165F">
        <w:rPr>
          <w:vertAlign w:val="superscript"/>
        </w:rPr>
        <w:t>4</w:t>
      </w:r>
      <w:r w:rsidRPr="00B1165F">
        <w:t>:</w:t>
      </w:r>
    </w:p>
    <w:p w:rsidR="00E632CC" w:rsidRPr="00B1165F" w:rsidRDefault="00E632CC">
      <w:pPr>
        <w:tabs>
          <w:tab w:val="right" w:pos="284"/>
          <w:tab w:val="left" w:pos="1134"/>
        </w:tabs>
        <w:spacing w:line="360" w:lineRule="auto"/>
        <w:ind w:left="1560"/>
        <w:jc w:val="both"/>
      </w:pPr>
      <w:r w:rsidRPr="00B1165F">
        <w:t>a) § 2 otrzymuje brzmienie:</w:t>
      </w:r>
    </w:p>
    <w:p w:rsidR="00E632CC" w:rsidRPr="00B1165F" w:rsidRDefault="00E632CC">
      <w:pPr>
        <w:tabs>
          <w:tab w:val="right" w:pos="284"/>
          <w:tab w:val="left" w:pos="1134"/>
        </w:tabs>
        <w:spacing w:line="360" w:lineRule="auto"/>
        <w:ind w:left="2562" w:hanging="567"/>
        <w:jc w:val="both"/>
      </w:pPr>
      <w:r w:rsidRPr="00B1165F">
        <w:lastRenderedPageBreak/>
        <w:t xml:space="preserve">„§ 2. Dokumenty, o których mowa w § 1, składane drogą elektroniczną, powinny być opatrzone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tabs>
          <w:tab w:val="right" w:pos="284"/>
          <w:tab w:val="left" w:pos="1134"/>
        </w:tabs>
        <w:spacing w:line="360" w:lineRule="auto"/>
        <w:ind w:left="1560"/>
        <w:jc w:val="both"/>
      </w:pPr>
      <w:r w:rsidRPr="00B1165F">
        <w:t>b) § 3 otrzymuje brzmienie:</w:t>
      </w:r>
    </w:p>
    <w:p w:rsidR="00E632CC" w:rsidRPr="00B1165F" w:rsidRDefault="00E632CC">
      <w:pPr>
        <w:tabs>
          <w:tab w:val="right" w:pos="284"/>
          <w:tab w:val="left" w:pos="1134"/>
        </w:tabs>
        <w:spacing w:line="360" w:lineRule="auto"/>
        <w:ind w:left="2562" w:hanging="567"/>
        <w:jc w:val="both"/>
      </w:pPr>
      <w:r w:rsidRPr="00B1165F">
        <w:t>„§ 3. Wypisy aktów notarialnych, wyciągi, odpisy i poświadczenia dokumentów mogą być przesłane do sądu drogą elektroniczną, jeżeli notariusz opatrzył je kwalifikowanym podpisem elektronicznym.”;</w:t>
      </w:r>
    </w:p>
    <w:p w:rsidR="00E632CC" w:rsidRPr="00B1165F" w:rsidRDefault="00E632CC">
      <w:pPr>
        <w:tabs>
          <w:tab w:val="right" w:pos="284"/>
          <w:tab w:val="left" w:pos="1134"/>
        </w:tabs>
        <w:spacing w:line="360" w:lineRule="auto"/>
        <w:ind w:left="1134"/>
        <w:jc w:val="both"/>
      </w:pPr>
      <w:r w:rsidRPr="00B1165F">
        <w:t>6)  art. 816</w:t>
      </w:r>
      <w:r w:rsidRPr="00B1165F">
        <w:rPr>
          <w:vertAlign w:val="superscript"/>
        </w:rPr>
        <w:t>1</w:t>
      </w:r>
      <w:r w:rsidRPr="00B1165F">
        <w:t xml:space="preserve"> otrzymuje brzmienie:</w:t>
      </w:r>
    </w:p>
    <w:p w:rsidR="00E632CC" w:rsidRPr="00B1165F" w:rsidRDefault="00E632CC">
      <w:pPr>
        <w:tabs>
          <w:tab w:val="right" w:pos="284"/>
          <w:tab w:val="left" w:pos="1134"/>
        </w:tabs>
        <w:spacing w:line="360" w:lineRule="auto"/>
        <w:ind w:left="1701"/>
        <w:jc w:val="both"/>
      </w:pPr>
      <w:r w:rsidRPr="00B1165F">
        <w:t>„Art. 816</w:t>
      </w:r>
      <w:r w:rsidRPr="00B1165F">
        <w:rPr>
          <w:vertAlign w:val="superscript"/>
        </w:rPr>
        <w:t>1</w:t>
      </w:r>
      <w:r w:rsidRPr="00B1165F">
        <w:t>.</w:t>
      </w:r>
      <w:r w:rsidRPr="00B1165F">
        <w:rPr>
          <w:b/>
          <w:bCs/>
        </w:rPr>
        <w:t xml:space="preserve"> </w:t>
      </w:r>
      <w:r w:rsidRPr="00B1165F">
        <w:t>Dane w postaci elektronicznej wytworzone w wyniku czynności komornika wymienionych w art. 797 § 4 i art. 816 § 2 opatrywane są kwalifikowanym podpisem elektronicznym.”.</w:t>
      </w:r>
    </w:p>
    <w:p w:rsidR="00E632CC" w:rsidRPr="00B1165F" w:rsidRDefault="00E632CC">
      <w:pPr>
        <w:tabs>
          <w:tab w:val="right" w:pos="284"/>
          <w:tab w:val="left" w:pos="1134"/>
        </w:tabs>
        <w:spacing w:line="360" w:lineRule="auto"/>
        <w:ind w:left="1701"/>
        <w:jc w:val="both"/>
      </w:pPr>
    </w:p>
    <w:p w:rsidR="00E632CC" w:rsidRPr="00B1165F" w:rsidRDefault="00E632CC">
      <w:pPr>
        <w:tabs>
          <w:tab w:val="right" w:pos="284"/>
          <w:tab w:val="left" w:pos="1134"/>
        </w:tabs>
        <w:spacing w:line="360" w:lineRule="auto"/>
        <w:ind w:left="1134" w:hanging="1134"/>
        <w:jc w:val="both"/>
      </w:pPr>
      <w:r w:rsidRPr="00B1165F">
        <w:rPr>
          <w:b/>
          <w:bCs/>
        </w:rPr>
        <w:t>Art. 56.</w:t>
      </w:r>
      <w:r w:rsidRPr="00B1165F">
        <w:t xml:space="preserve"> </w:t>
      </w:r>
      <w:r w:rsidRPr="00B1165F">
        <w:tab/>
        <w:t xml:space="preserve">W ustawie z dnia 17 czerwca 1966 r. o postępowaniu egzekucyjnym w administracji (Dz. U. z 2014 r. poz. 1619, z </w:t>
      </w:r>
      <w:proofErr w:type="spellStart"/>
      <w:r w:rsidRPr="00B1165F">
        <w:t>późn</w:t>
      </w:r>
      <w:proofErr w:type="spellEnd"/>
      <w:r w:rsidRPr="00B1165F">
        <w:t>. zm.</w:t>
      </w:r>
      <w:r w:rsidRPr="00B1165F">
        <w:rPr>
          <w:vertAlign w:val="superscript"/>
        </w:rPr>
        <w:footnoteReference w:id="6"/>
      </w:r>
      <w:r w:rsidRPr="00B1165F">
        <w:t>) w art. 27 § 4 otrzymuje brzmienie:</w:t>
      </w:r>
    </w:p>
    <w:p w:rsidR="00E632CC" w:rsidRPr="00B1165F" w:rsidRDefault="00E632CC">
      <w:pPr>
        <w:autoSpaceDE w:val="0"/>
        <w:autoSpaceDN w:val="0"/>
        <w:adjustRightInd w:val="0"/>
        <w:spacing w:before="240" w:line="360" w:lineRule="auto"/>
        <w:ind w:left="2123" w:hanging="705"/>
        <w:jc w:val="both"/>
      </w:pPr>
      <w:r w:rsidRPr="00B1165F">
        <w:t>„§ 4. </w:t>
      </w:r>
      <w:r w:rsidRPr="00B1165F">
        <w:tab/>
        <w:t>Tytuł wykonawczy przekazywany do organu egzekucyjnego przy wykorzystaniu systemu teleinformatycznego albo z użyciem środków komunikacji elektronicznej zawiera kwalifikowany podpis elektroniczny.”.</w:t>
      </w:r>
    </w:p>
    <w:p w:rsidR="00E632CC" w:rsidRPr="00B1165F" w:rsidRDefault="00E632CC">
      <w:pPr>
        <w:autoSpaceDE w:val="0"/>
        <w:autoSpaceDN w:val="0"/>
        <w:adjustRightInd w:val="0"/>
        <w:spacing w:before="240" w:line="360" w:lineRule="auto"/>
        <w:ind w:left="2123" w:hanging="705"/>
        <w:jc w:val="both"/>
      </w:pPr>
    </w:p>
    <w:p w:rsidR="00E632CC" w:rsidRPr="00B1165F" w:rsidRDefault="00E632CC">
      <w:pPr>
        <w:tabs>
          <w:tab w:val="right" w:pos="284"/>
          <w:tab w:val="left" w:pos="408"/>
        </w:tabs>
        <w:spacing w:line="360" w:lineRule="auto"/>
        <w:ind w:left="1134" w:hanging="1134"/>
        <w:jc w:val="both"/>
      </w:pPr>
      <w:r w:rsidRPr="00B1165F">
        <w:rPr>
          <w:b/>
          <w:bCs/>
        </w:rPr>
        <w:t>Art. 57.</w:t>
      </w:r>
      <w:r w:rsidRPr="00B1165F">
        <w:rPr>
          <w:b/>
          <w:bCs/>
        </w:rPr>
        <w:tab/>
      </w:r>
      <w:r w:rsidRPr="00B1165F">
        <w:t xml:space="preserve">W ustawie z dnia 26 maja 1982 r. – Prawo o adwokaturze (Dz.U. z 2015 r. poz. 615, z </w:t>
      </w:r>
      <w:proofErr w:type="spellStart"/>
      <w:r w:rsidRPr="00B1165F">
        <w:t>późn</w:t>
      </w:r>
      <w:proofErr w:type="spellEnd"/>
      <w:r w:rsidRPr="00B1165F">
        <w:t>. zm.</w:t>
      </w:r>
      <w:r w:rsidRPr="00B1165F">
        <w:rPr>
          <w:rStyle w:val="Odwoanieprzypisudolnego"/>
        </w:rPr>
        <w:footnoteReference w:id="7"/>
      </w:r>
      <w:r w:rsidRPr="00B1165F">
        <w:t>) w art. 37b ust. 2 otrzymuje brzmienie:</w:t>
      </w:r>
    </w:p>
    <w:p w:rsidR="00E632CC" w:rsidRPr="00B1165F" w:rsidRDefault="00E632CC">
      <w:pPr>
        <w:tabs>
          <w:tab w:val="right" w:pos="284"/>
          <w:tab w:val="left" w:pos="408"/>
        </w:tabs>
        <w:spacing w:line="360" w:lineRule="auto"/>
        <w:ind w:left="1418" w:hanging="1418"/>
        <w:jc w:val="both"/>
      </w:pPr>
      <w:r w:rsidRPr="00B1165F">
        <w:rPr>
          <w:b/>
          <w:bCs/>
        </w:rPr>
        <w:tab/>
      </w:r>
      <w:r w:rsidRPr="00B1165F">
        <w:rPr>
          <w:b/>
          <w:bCs/>
        </w:rPr>
        <w:tab/>
      </w:r>
      <w:r w:rsidRPr="00B1165F">
        <w:rPr>
          <w:b/>
          <w:bCs/>
        </w:rPr>
        <w:tab/>
        <w:t>„</w:t>
      </w:r>
      <w:r w:rsidRPr="00B1165F">
        <w:t>2. Dopuszcza się również komunikowanie się adwokata z sądem w elektronicznym postępowaniu upominawczym przy wykorzystaniu kwalifikowanego podpisu elektronicznego w rozumieniu przepisów o usługach zaufania.”.</w:t>
      </w:r>
    </w:p>
    <w:p w:rsidR="00E632CC" w:rsidRPr="00B1165F" w:rsidRDefault="00E632CC">
      <w:pPr>
        <w:tabs>
          <w:tab w:val="right" w:pos="284"/>
          <w:tab w:val="left" w:pos="408"/>
        </w:tabs>
        <w:spacing w:line="360" w:lineRule="auto"/>
        <w:ind w:left="1418" w:hanging="1418"/>
        <w:jc w:val="both"/>
      </w:pPr>
    </w:p>
    <w:p w:rsidR="00E632CC" w:rsidRPr="00B1165F" w:rsidRDefault="00E632CC">
      <w:pPr>
        <w:tabs>
          <w:tab w:val="right" w:pos="284"/>
          <w:tab w:val="left" w:pos="408"/>
        </w:tabs>
        <w:spacing w:line="360" w:lineRule="auto"/>
        <w:ind w:left="1134" w:hanging="1134"/>
        <w:jc w:val="both"/>
      </w:pPr>
      <w:r w:rsidRPr="00B1165F">
        <w:rPr>
          <w:b/>
          <w:bCs/>
        </w:rPr>
        <w:lastRenderedPageBreak/>
        <w:t>Art. 58.</w:t>
      </w:r>
      <w:r w:rsidRPr="00B1165F">
        <w:t xml:space="preserve">  </w:t>
      </w:r>
      <w:r w:rsidRPr="00B1165F">
        <w:tab/>
        <w:t xml:space="preserve">W ustawie z dnia 6 lipca 1982 r. o radcach prawnych (Dz. U. z 2015 r. poz. 507, z </w:t>
      </w:r>
      <w:proofErr w:type="spellStart"/>
      <w:r w:rsidRPr="00B1165F">
        <w:t>późn</w:t>
      </w:r>
      <w:proofErr w:type="spellEnd"/>
      <w:r w:rsidRPr="00B1165F">
        <w:t>. zm.</w:t>
      </w:r>
      <w:r w:rsidRPr="00B1165F">
        <w:rPr>
          <w:vertAlign w:val="superscript"/>
        </w:rPr>
        <w:footnoteReference w:id="8"/>
      </w:r>
      <w:r w:rsidRPr="00B1165F">
        <w:t>) w art. 22</w:t>
      </w:r>
      <w:r w:rsidRPr="00B1165F">
        <w:rPr>
          <w:vertAlign w:val="superscript"/>
        </w:rPr>
        <w:t>9</w:t>
      </w:r>
      <w:r w:rsidRPr="00B1165F">
        <w:t xml:space="preserve"> ust. 2 i 3 otrzymują brzmienie:</w:t>
      </w:r>
    </w:p>
    <w:p w:rsidR="00E632CC" w:rsidRPr="00B1165F" w:rsidRDefault="00E632CC">
      <w:pPr>
        <w:autoSpaceDE w:val="0"/>
        <w:autoSpaceDN w:val="0"/>
        <w:adjustRightInd w:val="0"/>
        <w:spacing w:before="240" w:line="360" w:lineRule="auto"/>
        <w:ind w:left="1701" w:hanging="283"/>
        <w:jc w:val="both"/>
      </w:pPr>
      <w:r w:rsidRPr="00B1165F">
        <w:t>„2. Dopuszcza się również komunikowanie się radcy prawnego z sądem w elektronicznym postępowaniu upominawczym przy wykorzystaniu kwalifikowanego podpisu elektronicznego.</w:t>
      </w:r>
    </w:p>
    <w:p w:rsidR="00E632CC" w:rsidRPr="00B1165F" w:rsidRDefault="00E632CC">
      <w:pPr>
        <w:autoSpaceDE w:val="0"/>
        <w:autoSpaceDN w:val="0"/>
        <w:adjustRightInd w:val="0"/>
        <w:spacing w:before="240" w:line="360" w:lineRule="auto"/>
        <w:ind w:left="1701" w:hanging="283"/>
        <w:jc w:val="both"/>
      </w:pPr>
      <w:r w:rsidRPr="00B1165F">
        <w:t>3. Wnioski radców prawnych o udzielenie danych wskazanych w ust. 1 złożone do właściwej rady okręgowej izby radców prawnych będą przesyłane właściwemu sądowi wraz z potwierdzeniem udziału (zrzeszenia) radcy we właściwej okręgowej izbie radców prawnych. Osoby zamierzające komunikować się z sądem w sposób wskazany w ust. 2 zawiadamiają o tym sąd za pośrednictwem właściwej rady okręgowej izby radców prawnych.”.</w:t>
      </w:r>
    </w:p>
    <w:p w:rsidR="00E632CC" w:rsidRPr="00B1165F" w:rsidRDefault="00E632CC">
      <w:pPr>
        <w:autoSpaceDE w:val="0"/>
        <w:autoSpaceDN w:val="0"/>
        <w:adjustRightInd w:val="0"/>
        <w:spacing w:before="240" w:line="360" w:lineRule="auto"/>
        <w:ind w:left="1701" w:hanging="283"/>
        <w:jc w:val="both"/>
      </w:pPr>
    </w:p>
    <w:p w:rsidR="00E632CC" w:rsidRPr="00B1165F" w:rsidRDefault="00E632CC">
      <w:pPr>
        <w:autoSpaceDE w:val="0"/>
        <w:autoSpaceDN w:val="0"/>
        <w:adjustRightInd w:val="0"/>
        <w:spacing w:before="240" w:line="360" w:lineRule="auto"/>
        <w:ind w:left="1134" w:hanging="1134"/>
        <w:jc w:val="both"/>
      </w:pPr>
      <w:r w:rsidRPr="00B1165F">
        <w:rPr>
          <w:b/>
          <w:bCs/>
        </w:rPr>
        <w:t>Art. 59.</w:t>
      </w:r>
      <w:r w:rsidRPr="00B1165F">
        <w:t xml:space="preserve"> </w:t>
      </w:r>
      <w:r w:rsidRPr="00B1165F">
        <w:tab/>
        <w:t xml:space="preserve">W ustawie z dnia 20 czerwca 1985 r. o prokuraturze (Dz.U. z 2011 r. Nr 270, poz. 1599, z </w:t>
      </w:r>
      <w:proofErr w:type="spellStart"/>
      <w:r w:rsidRPr="00B1165F">
        <w:t>późn</w:t>
      </w:r>
      <w:proofErr w:type="spellEnd"/>
      <w:r w:rsidRPr="00B1165F">
        <w:t>. zm.</w:t>
      </w:r>
      <w:r w:rsidRPr="00B1165F">
        <w:rPr>
          <w:vertAlign w:val="superscript"/>
        </w:rPr>
        <w:footnoteReference w:id="9"/>
      </w:r>
      <w:r w:rsidRPr="00B1165F">
        <w:t>) w art. 42a ust. 2 i 3 otrzymują brzmienie:</w:t>
      </w:r>
    </w:p>
    <w:p w:rsidR="00E632CC" w:rsidRPr="00B1165F" w:rsidRDefault="00E632CC">
      <w:pPr>
        <w:autoSpaceDE w:val="0"/>
        <w:autoSpaceDN w:val="0"/>
        <w:adjustRightInd w:val="0"/>
        <w:spacing w:before="240" w:line="360" w:lineRule="auto"/>
        <w:ind w:left="1701" w:hanging="261"/>
        <w:jc w:val="both"/>
      </w:pPr>
      <w:r w:rsidRPr="00B1165F">
        <w:t>„2. Dopuszcza się również komunikowanie się prokuratora z sądem w elektronicznym postępowaniu upominawczym przy wykorzystaniu kwalifikowanego podpisu elektronicznego.</w:t>
      </w:r>
    </w:p>
    <w:p w:rsidR="00E632CC" w:rsidRPr="00B1165F" w:rsidRDefault="00E632CC">
      <w:pPr>
        <w:autoSpaceDE w:val="0"/>
        <w:autoSpaceDN w:val="0"/>
        <w:adjustRightInd w:val="0"/>
        <w:spacing w:before="240" w:line="360" w:lineRule="auto"/>
        <w:ind w:left="1701" w:hanging="283"/>
        <w:jc w:val="both"/>
      </w:pPr>
      <w:r w:rsidRPr="00B1165F">
        <w:t>3. Wnioski prokuratorów o udzielenie danych wskazanych w ust. 1 złożone odpowiednio do właściwego prokuratora apelacyjnego lub Prokuratora Generalnego będą przesyłane właściwemu sądowi wraz z potwierdzeniem zatrudnienia prokuratora odpowiednio we właściwej podległej prokuratorowi apelacyjnemu prokuraturze lub w Prokuraturze Generalnej. Osoby zamierzające komunikować się z sądem w sposób wskazany w ust. 2 zawiadamiają o tym sąd za pośrednictwem odpowiednio właściwego prokuratora apelacyjnego lub Prokuratora Generalnego.”.</w:t>
      </w:r>
    </w:p>
    <w:p w:rsidR="00E632CC" w:rsidRPr="00B1165F" w:rsidRDefault="00E632CC">
      <w:pPr>
        <w:autoSpaceDE w:val="0"/>
        <w:autoSpaceDN w:val="0"/>
        <w:adjustRightInd w:val="0"/>
        <w:spacing w:before="240" w:line="360" w:lineRule="auto"/>
        <w:ind w:left="1701" w:hanging="283"/>
        <w:jc w:val="both"/>
      </w:pPr>
    </w:p>
    <w:p w:rsidR="00E632CC" w:rsidRPr="00B1165F" w:rsidRDefault="00E632CC">
      <w:pPr>
        <w:autoSpaceDE w:val="0"/>
        <w:autoSpaceDN w:val="0"/>
        <w:adjustRightInd w:val="0"/>
        <w:spacing w:before="240" w:line="360" w:lineRule="auto"/>
        <w:ind w:left="1134" w:hanging="1134"/>
        <w:jc w:val="both"/>
      </w:pPr>
      <w:r w:rsidRPr="00B1165F">
        <w:rPr>
          <w:b/>
          <w:bCs/>
        </w:rPr>
        <w:lastRenderedPageBreak/>
        <w:t>Art. 60.</w:t>
      </w:r>
      <w:r w:rsidRPr="00B1165F">
        <w:t xml:space="preserve"> </w:t>
      </w:r>
      <w:r w:rsidRPr="00B1165F">
        <w:tab/>
        <w:t>W ustawie z dnia 8 marca 1990 r. o samorządzie gminnym (Dz.U. z 2015 r. poz. 1515, 1045 i 1890) w art. 68 ust. 1d otrzymuje brzmienie:</w:t>
      </w:r>
    </w:p>
    <w:p w:rsidR="00E632CC" w:rsidRPr="00B1165F" w:rsidRDefault="00E632CC">
      <w:pPr>
        <w:autoSpaceDE w:val="0"/>
        <w:autoSpaceDN w:val="0"/>
        <w:adjustRightInd w:val="0"/>
        <w:spacing w:before="240" w:line="360" w:lineRule="auto"/>
        <w:ind w:left="1701" w:hanging="283"/>
        <w:jc w:val="both"/>
      </w:pPr>
      <w:r w:rsidRPr="00B1165F">
        <w:t>„1d. Zgłoszenie, o którym mowa w ust. 1a, jest opatrywane kwalifikowanym podpisem elektronicznym.”.</w:t>
      </w:r>
    </w:p>
    <w:p w:rsidR="00E632CC" w:rsidRPr="00B1165F" w:rsidRDefault="00E632CC">
      <w:pPr>
        <w:autoSpaceDE w:val="0"/>
        <w:autoSpaceDN w:val="0"/>
        <w:adjustRightInd w:val="0"/>
        <w:spacing w:before="240" w:line="360" w:lineRule="auto"/>
        <w:ind w:left="1701" w:hanging="283"/>
        <w:jc w:val="both"/>
      </w:pPr>
    </w:p>
    <w:p w:rsidR="00E632CC" w:rsidRPr="00B1165F" w:rsidRDefault="00E632CC">
      <w:pPr>
        <w:autoSpaceDE w:val="0"/>
        <w:autoSpaceDN w:val="0"/>
        <w:adjustRightInd w:val="0"/>
        <w:spacing w:before="240" w:line="360" w:lineRule="auto"/>
        <w:ind w:left="1134" w:hanging="1134"/>
        <w:jc w:val="both"/>
      </w:pPr>
      <w:r w:rsidRPr="00B1165F">
        <w:rPr>
          <w:b/>
          <w:bCs/>
        </w:rPr>
        <w:t>Art. 61.</w:t>
      </w:r>
      <w:r w:rsidRPr="00B1165F">
        <w:t xml:space="preserve"> </w:t>
      </w:r>
      <w:r w:rsidRPr="00B1165F">
        <w:tab/>
        <w:t xml:space="preserve">W ustawie z dnia 12 stycznia 1991 r. o podatkach i opłatach lokalnych (Dz.U. z 2014 r. poz. 849, z </w:t>
      </w:r>
      <w:proofErr w:type="spellStart"/>
      <w:r w:rsidRPr="00B1165F">
        <w:t>późn</w:t>
      </w:r>
      <w:proofErr w:type="spellEnd"/>
      <w:r w:rsidRPr="00B1165F">
        <w:t>. zm.</w:t>
      </w:r>
      <w:r w:rsidRPr="00B1165F">
        <w:rPr>
          <w:vertAlign w:val="superscript"/>
        </w:rPr>
        <w:footnoteReference w:id="10"/>
      </w:r>
      <w:r w:rsidRPr="00B1165F">
        <w:t>) art. 6 w ust. 15 pkt 3 otrzymuje brzmienie:</w:t>
      </w:r>
    </w:p>
    <w:p w:rsidR="00E632CC" w:rsidRPr="00B1165F" w:rsidRDefault="00E632CC">
      <w:pPr>
        <w:autoSpaceDE w:val="0"/>
        <w:autoSpaceDN w:val="0"/>
        <w:adjustRightInd w:val="0"/>
        <w:spacing w:before="240" w:line="360" w:lineRule="auto"/>
        <w:ind w:left="1440" w:hanging="360"/>
        <w:jc w:val="both"/>
      </w:pPr>
      <w:r w:rsidRPr="00B1165F">
        <w:t>„3)</w:t>
      </w:r>
      <w:r w:rsidRPr="00B1165F">
        <w:tab/>
        <w:t>limity wysokości zobowiązania podatkowego, kwoty nadpłaty lub zwrotu podatku wynikające z deklaracji na podatek od nieruchomości, a także wymagania dla poszczególnych rodzajów podpisu elektronicznego określone w przepisach o usługach zaufania w szczególności dotyczące weryfikacji podpisu elektronicznego i wykorzystania elektronicznych znaczników czasu;”.</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tabs>
          <w:tab w:val="right" w:pos="1418"/>
        </w:tabs>
        <w:spacing w:line="360" w:lineRule="auto"/>
        <w:ind w:left="1134" w:hanging="1134"/>
        <w:jc w:val="both"/>
      </w:pPr>
      <w:r w:rsidRPr="00B1165F">
        <w:rPr>
          <w:b/>
          <w:bCs/>
        </w:rPr>
        <w:t>Art. 62.</w:t>
      </w:r>
      <w:r w:rsidRPr="00B1165F">
        <w:t xml:space="preserve"> </w:t>
      </w:r>
      <w:r w:rsidRPr="00B1165F">
        <w:tab/>
        <w:t>W ustawie z dnia 6 grudnia 1996 r. o zastawie rejestrowym i rejestrze zastawów (Dz. U. z 2009 r. Nr 67, poz. 569</w:t>
      </w:r>
      <w:r w:rsidRPr="00B1165F">
        <w:rPr>
          <w:rStyle w:val="Odwoanieprzypisudolnego"/>
        </w:rPr>
        <w:footnoteReference w:id="11"/>
      </w:r>
      <w:r w:rsidRPr="00B1165F">
        <w:t xml:space="preserve"> z </w:t>
      </w:r>
      <w:proofErr w:type="spellStart"/>
      <w:r w:rsidRPr="00B1165F">
        <w:t>późn</w:t>
      </w:r>
      <w:proofErr w:type="spellEnd"/>
      <w:r w:rsidRPr="00B1165F">
        <w:t>. zm.) wprowadza się następujące zmiany:</w:t>
      </w:r>
    </w:p>
    <w:p w:rsidR="00E632CC" w:rsidRPr="00B1165F" w:rsidRDefault="00E632CC">
      <w:pPr>
        <w:tabs>
          <w:tab w:val="right" w:pos="284"/>
        </w:tabs>
        <w:spacing w:line="360" w:lineRule="auto"/>
        <w:jc w:val="both"/>
      </w:pPr>
      <w:r w:rsidRPr="00B1165F">
        <w:tab/>
      </w:r>
      <w:r w:rsidRPr="00B1165F">
        <w:tab/>
        <w:t>1) w art. 39 ust. 2a otrzymuje brzmienie:</w:t>
      </w:r>
    </w:p>
    <w:p w:rsidR="00E632CC" w:rsidRPr="00B1165F" w:rsidRDefault="00E632CC">
      <w:pPr>
        <w:spacing w:line="360" w:lineRule="auto"/>
        <w:ind w:left="1440" w:hanging="450"/>
        <w:jc w:val="both"/>
      </w:pPr>
      <w:r w:rsidRPr="00B1165F">
        <w:t>„2a. Wnioski składane drogą elektroniczną powinny być opatrzone kwalifikowanym podpisem elektronicznym. W aktach przechowuje się wydruk tych wniosków i załączniki dokumentów wraz ze wskazaniem osób, które je podpisały.”;</w:t>
      </w:r>
    </w:p>
    <w:p w:rsidR="00E632CC" w:rsidRPr="00B1165F" w:rsidRDefault="00E632CC">
      <w:pPr>
        <w:spacing w:line="360" w:lineRule="auto"/>
        <w:ind w:firstLine="709"/>
      </w:pPr>
      <w:r w:rsidRPr="00B1165F">
        <w:t>2) w art. 42 ust. 3a otrzymuje brzmienie:</w:t>
      </w:r>
    </w:p>
    <w:p w:rsidR="00E632CC" w:rsidRPr="00B1165F" w:rsidRDefault="00E632CC">
      <w:pPr>
        <w:spacing w:line="360" w:lineRule="auto"/>
        <w:ind w:left="1440" w:hanging="360"/>
        <w:jc w:val="both"/>
      </w:pPr>
      <w:r w:rsidRPr="00B1165F">
        <w:t>„3a. Odpisy i zaświadczenia wydane drogą elektroniczną przez centralną informację o zastawach rejestrowych opatrzone kwalifikowanym podpisem elektronicznym, mają moc dokumentów urzędowych.”.</w:t>
      </w:r>
    </w:p>
    <w:p w:rsidR="00E632CC" w:rsidRPr="00B1165F" w:rsidRDefault="00E632CC">
      <w:pPr>
        <w:spacing w:line="360" w:lineRule="auto"/>
        <w:ind w:left="1440" w:hanging="360"/>
        <w:jc w:val="both"/>
      </w:pPr>
    </w:p>
    <w:p w:rsidR="00E632CC" w:rsidRPr="00B1165F" w:rsidRDefault="00E632CC">
      <w:pPr>
        <w:tabs>
          <w:tab w:val="right" w:pos="284"/>
          <w:tab w:val="left" w:pos="1134"/>
        </w:tabs>
        <w:spacing w:line="360" w:lineRule="auto"/>
        <w:ind w:left="1134" w:hanging="1134"/>
        <w:jc w:val="both"/>
      </w:pPr>
      <w:r w:rsidRPr="00B1165F">
        <w:rPr>
          <w:b/>
          <w:bCs/>
        </w:rPr>
        <w:t>Art. 63.</w:t>
      </w:r>
      <w:r w:rsidRPr="00B1165F">
        <w:tab/>
        <w:t>W ustawie z dnia 20 sierpnia 1997 r. o Krajowym Rejestrze Sądowym (Dz. U. z 2015 r. poz. 1142, 1893 i 1923) w art. 19 ust. 2b otrzymuje brzmienie:</w:t>
      </w:r>
    </w:p>
    <w:p w:rsidR="00E632CC" w:rsidRPr="00B1165F" w:rsidRDefault="00E632CC">
      <w:pPr>
        <w:tabs>
          <w:tab w:val="right" w:pos="284"/>
          <w:tab w:val="left" w:pos="1701"/>
        </w:tabs>
        <w:spacing w:line="360" w:lineRule="auto"/>
        <w:ind w:left="1701"/>
        <w:jc w:val="both"/>
      </w:pPr>
      <w:r w:rsidRPr="00B1165F">
        <w:lastRenderedPageBreak/>
        <w:t xml:space="preserve"> „2b. Wnioski składane drogą elektroniczną powinny być opatrzone kwalifikowanym podpisem elektronicznym albo podpisem elektronicznym potwierdzonym profilem zaufanym </w:t>
      </w:r>
      <w:proofErr w:type="spellStart"/>
      <w:r w:rsidRPr="00B1165F">
        <w:t>ePUAP</w:t>
      </w:r>
      <w:proofErr w:type="spellEnd"/>
      <w:r w:rsidRPr="00B1165F">
        <w:t>. Wniosek o pierwszy wpis spółki z ograniczoną odpowiedzialnością, której umowa została zawarta przy wykorzystaniu wzorca umowy udostępnionego w systemie teleinformatycznym, składany drogą elektroniczną może być także opatrzony innym podpisem elektronicznym, w rozumieniu art. 3 pkt 10 Rozporządzenia Parlamentu Europejskiego i Rady Unii Europejskiej Nr 910/2014 z dnia 23 lipca 2014r. w sprawie identyfikacji elektronicznej i usług zaufania w odniesieniu do transakcji elektronicznych na rynku wewnętrznym oraz uchylającego dyrektywę 1999/93/WE.”.</w:t>
      </w:r>
    </w:p>
    <w:p w:rsidR="00E632CC" w:rsidRPr="00B1165F" w:rsidRDefault="00E632CC">
      <w:pPr>
        <w:tabs>
          <w:tab w:val="right" w:pos="284"/>
          <w:tab w:val="left" w:pos="1701"/>
        </w:tabs>
        <w:spacing w:line="360" w:lineRule="auto"/>
        <w:ind w:left="1701"/>
        <w:jc w:val="both"/>
      </w:pPr>
    </w:p>
    <w:p w:rsidR="00E632CC" w:rsidRPr="00B1165F" w:rsidRDefault="00E632CC">
      <w:pPr>
        <w:spacing w:line="360" w:lineRule="auto"/>
        <w:ind w:left="1134" w:hanging="1134"/>
        <w:jc w:val="both"/>
        <w:rPr>
          <w:b/>
          <w:bCs/>
        </w:rPr>
      </w:pPr>
      <w:r w:rsidRPr="00B1165F">
        <w:rPr>
          <w:b/>
          <w:bCs/>
        </w:rPr>
        <w:t>Art. 64.</w:t>
      </w:r>
      <w:r w:rsidRPr="00B1165F">
        <w:tab/>
        <w:t>W ustawie z dnia 21 sierpnia 1997 r. o gospodarce nieruchomościami (Dz. U. z 2015 r. poz. 1774, 777 oraz z 2016 r. poz. 65) w art. 158 ust. 2 otrzymuje brzmienie:</w:t>
      </w:r>
    </w:p>
    <w:p w:rsidR="00E632CC" w:rsidRPr="00B1165F" w:rsidRDefault="00E632CC">
      <w:pPr>
        <w:spacing w:line="360" w:lineRule="auto"/>
        <w:ind w:left="1985" w:hanging="425"/>
        <w:jc w:val="both"/>
      </w:pPr>
      <w:r w:rsidRPr="00B1165F">
        <w:t xml:space="preserve">„2. W terminie nie dłuższym niż 2 miesiące od dnia sporządzenia operatu szacunkowego rzeczoznawca majątkowy przekazuje, z uwzględnieniem art. 175 ust. 3, wyciąg z wykonanego przez siebie operatu szacunkowego, zawierającego dane, o których mowa w ust. 1, organom prowadzącym kataster nieruchomości za pośrednictwem elektronicznej platformy usług administracji publicznej, o której mowa w art. 3 pkt 13 ustawy z dnia 17 lutego 2005 r. o informatyzacji działalności podmiotów realizujących zadania publiczne (Dz. U. z 2014 r. poz. 1114), podpisując go podpisem elektronicznym potwierdzonym profilem zaufanym </w:t>
      </w:r>
      <w:proofErr w:type="spellStart"/>
      <w:r w:rsidRPr="00B1165F">
        <w:t>ePUAP</w:t>
      </w:r>
      <w:proofErr w:type="spellEnd"/>
      <w:r w:rsidRPr="00B1165F">
        <w:t>, albo kwalifikowanym podpisem elektronicznym.”.</w:t>
      </w:r>
    </w:p>
    <w:p w:rsidR="00E632CC" w:rsidRPr="00B1165F" w:rsidRDefault="00E632CC">
      <w:pPr>
        <w:spacing w:line="360" w:lineRule="auto"/>
        <w:ind w:left="1134" w:hanging="1134"/>
        <w:jc w:val="both"/>
      </w:pPr>
      <w:r w:rsidRPr="00B1165F">
        <w:t>A</w:t>
      </w:r>
      <w:r w:rsidRPr="00B1165F">
        <w:rPr>
          <w:b/>
          <w:bCs/>
        </w:rPr>
        <w:t xml:space="preserve">rt. 65. </w:t>
      </w:r>
      <w:r w:rsidRPr="00B1165F">
        <w:tab/>
        <w:t xml:space="preserve">W ustawie z dnia 29 sierpnia 1997 r. - Prawo bankowe (Dz.U. z 2015 r. poz. 128, z </w:t>
      </w:r>
      <w:proofErr w:type="spellStart"/>
      <w:r w:rsidRPr="00B1165F">
        <w:t>późn</w:t>
      </w:r>
      <w:proofErr w:type="spellEnd"/>
      <w:r w:rsidRPr="00B1165F">
        <w:t>. zm.</w:t>
      </w:r>
      <w:r w:rsidRPr="00B1165F">
        <w:footnoteReference w:id="12"/>
      </w:r>
      <w:r w:rsidRPr="00B1165F">
        <w:t xml:space="preserve">) wprowadza się następujące zmiany: </w:t>
      </w:r>
    </w:p>
    <w:p w:rsidR="00E632CC" w:rsidRPr="00B1165F" w:rsidRDefault="00E632CC">
      <w:pPr>
        <w:spacing w:line="360" w:lineRule="auto"/>
        <w:ind w:firstLine="709"/>
      </w:pPr>
      <w:r w:rsidRPr="00B1165F">
        <w:t>1) w art. 6 w ust. 1 pkt 6a otrzymuje brzmienie:</w:t>
      </w:r>
    </w:p>
    <w:p w:rsidR="00E632CC" w:rsidRPr="00B1165F" w:rsidRDefault="00E632CC">
      <w:pPr>
        <w:autoSpaceDE w:val="0"/>
        <w:autoSpaceDN w:val="0"/>
        <w:adjustRightInd w:val="0"/>
        <w:spacing w:before="240" w:line="360" w:lineRule="auto"/>
        <w:ind w:left="1350"/>
        <w:jc w:val="both"/>
      </w:pPr>
      <w:r w:rsidRPr="00B1165F">
        <w:t>„6a) świadczyć usługi zaufania oraz wydawać środki identyfikacji elektronicznej w rozumieniu przepisów o usługach zaufania;”;</w:t>
      </w:r>
    </w:p>
    <w:p w:rsidR="00E632CC" w:rsidRPr="00B1165F" w:rsidRDefault="00E632CC">
      <w:pPr>
        <w:spacing w:line="360" w:lineRule="auto"/>
        <w:ind w:firstLine="709"/>
      </w:pPr>
      <w:r w:rsidRPr="00B1165F">
        <w:t>2) po art. 7a dodaje się art. 7b w brzmieniu:</w:t>
      </w:r>
    </w:p>
    <w:p w:rsidR="00E632CC" w:rsidRPr="00B1165F" w:rsidRDefault="00E632CC">
      <w:pPr>
        <w:autoSpaceDE w:val="0"/>
        <w:autoSpaceDN w:val="0"/>
        <w:adjustRightInd w:val="0"/>
        <w:spacing w:before="240" w:line="360" w:lineRule="auto"/>
        <w:ind w:left="1350"/>
        <w:jc w:val="both"/>
      </w:pPr>
      <w:r w:rsidRPr="00B1165F">
        <w:lastRenderedPageBreak/>
        <w:t>„Art. 7b. Oświadczenia woli związane z dokonywaniem czynności, o których mowa w art. 6 ust.1 pkt 6a, mogą być składane w postaci elektronicznej.”.</w:t>
      </w:r>
    </w:p>
    <w:p w:rsidR="00E632CC" w:rsidRPr="00B1165F" w:rsidRDefault="00E632CC">
      <w:pPr>
        <w:autoSpaceDE w:val="0"/>
        <w:autoSpaceDN w:val="0"/>
        <w:adjustRightInd w:val="0"/>
        <w:spacing w:before="240" w:line="360" w:lineRule="auto"/>
        <w:ind w:left="1134" w:hanging="1134"/>
        <w:jc w:val="both"/>
      </w:pPr>
    </w:p>
    <w:p w:rsidR="00E632CC" w:rsidRPr="00B1165F" w:rsidRDefault="00E632CC">
      <w:pPr>
        <w:autoSpaceDE w:val="0"/>
        <w:autoSpaceDN w:val="0"/>
        <w:adjustRightInd w:val="0"/>
        <w:spacing w:before="240" w:line="360" w:lineRule="auto"/>
        <w:ind w:left="1350" w:hanging="270"/>
        <w:jc w:val="both"/>
      </w:pPr>
    </w:p>
    <w:p w:rsidR="00E632CC" w:rsidRPr="00B1165F" w:rsidRDefault="00E632CC">
      <w:pPr>
        <w:spacing w:line="360" w:lineRule="auto"/>
        <w:ind w:left="1134" w:hanging="1134"/>
        <w:jc w:val="both"/>
        <w:rPr>
          <w:b/>
          <w:bCs/>
        </w:rPr>
      </w:pPr>
      <w:r w:rsidRPr="00B1165F">
        <w:rPr>
          <w:b/>
          <w:bCs/>
        </w:rPr>
        <w:t>Art. 66</w:t>
      </w:r>
      <w:r w:rsidRPr="00B1165F">
        <w:t>.</w:t>
      </w:r>
      <w:r w:rsidRPr="00B1165F">
        <w:tab/>
        <w:t xml:space="preserve">W ustawie z dnia 29 sierpnia 1997 r. - Ordynacja podatkowa (Dz. U. z 2015 r. poz. 613, z </w:t>
      </w:r>
      <w:proofErr w:type="spellStart"/>
      <w:r w:rsidRPr="00B1165F">
        <w:t>późn</w:t>
      </w:r>
      <w:proofErr w:type="spellEnd"/>
      <w:r w:rsidRPr="00B1165F">
        <w:t>. zm.</w:t>
      </w:r>
      <w:r w:rsidRPr="00B1165F">
        <w:rPr>
          <w:vertAlign w:val="superscript"/>
        </w:rPr>
        <w:footnoteReference w:id="13"/>
      </w:r>
      <w:r w:rsidRPr="00B1165F">
        <w:t>) wprowadza się następujące zmiany:</w:t>
      </w:r>
    </w:p>
    <w:p w:rsidR="00E632CC" w:rsidRPr="00B1165F" w:rsidRDefault="00E632CC">
      <w:pPr>
        <w:spacing w:line="360" w:lineRule="auto"/>
        <w:ind w:firstLine="709"/>
        <w:jc w:val="both"/>
      </w:pPr>
      <w:r w:rsidRPr="00B1165F">
        <w:t xml:space="preserve">       1) w art. 3b w § 3 pkt 2 otrzymuje brzmienie:</w:t>
      </w:r>
    </w:p>
    <w:p w:rsidR="00E632CC" w:rsidRPr="00B1165F" w:rsidRDefault="00E632CC">
      <w:pPr>
        <w:spacing w:line="360" w:lineRule="auto"/>
        <w:ind w:left="1985" w:hanging="567"/>
        <w:jc w:val="both"/>
      </w:pPr>
      <w:r w:rsidRPr="00B1165F">
        <w:t>„2) limity wysokości zobowiązania podatkowego, kwoty nadpłaty lub zwrotu podatku wynikających z deklaracji i rodzaj podatku, którego dotyczy deklaracja, a także wymagania dla poszczególnych rodzajów podpisu elektronicznego, w szczególności dotyczące weryfikacji podpisu i kwalifikowanych elektronicznych znaczników czasu.”;</w:t>
      </w:r>
    </w:p>
    <w:p w:rsidR="00E632CC" w:rsidRPr="00B1165F" w:rsidRDefault="00E632CC">
      <w:pPr>
        <w:spacing w:line="360" w:lineRule="auto"/>
        <w:ind w:firstLine="1134"/>
        <w:jc w:val="both"/>
      </w:pPr>
      <w:r w:rsidRPr="00B1165F">
        <w:t>2) w art. 3f § 1 otrzymuje brzmienie:</w:t>
      </w:r>
    </w:p>
    <w:p w:rsidR="00E632CC" w:rsidRPr="00B1165F" w:rsidRDefault="00E632CC">
      <w:pPr>
        <w:spacing w:line="360" w:lineRule="auto"/>
        <w:ind w:left="1985" w:hanging="567"/>
        <w:jc w:val="both"/>
      </w:pPr>
      <w:r w:rsidRPr="00B1165F">
        <w:t xml:space="preserve">„§ 1. Uwierzytelnianie podatników, płatników, inkasentów, ich następców prawnych oraz osób trzecich na portalu podatkowym wymaga użycia  kwalifikowanego certyfikatu podpisu elektronicznego jeżeli certyfikat ten może służyć do uwierzytelniania lub profilu zaufanego </w:t>
      </w:r>
      <w:proofErr w:type="spellStart"/>
      <w:r w:rsidRPr="00B1165F">
        <w:t>ePUAP</w:t>
      </w:r>
      <w:proofErr w:type="spellEnd"/>
      <w:r w:rsidRPr="00B1165F">
        <w:t xml:space="preserve"> w rozumieniu art. 3 pkt 15 ustawy z dnia 17 lutego 2005 r. o informatyzacji działalności podmiotów realizujących zadania publiczne.”;</w:t>
      </w:r>
    </w:p>
    <w:p w:rsidR="00E632CC" w:rsidRPr="00B1165F" w:rsidRDefault="00E632CC">
      <w:pPr>
        <w:spacing w:line="360" w:lineRule="auto"/>
        <w:ind w:left="993"/>
        <w:jc w:val="both"/>
      </w:pPr>
      <w:r w:rsidRPr="00B1165F">
        <w:t>3) w art. 14c § 4 otrzymuje brzmienie:</w:t>
      </w:r>
    </w:p>
    <w:p w:rsidR="00E632CC" w:rsidRPr="00B1165F" w:rsidRDefault="00E632CC">
      <w:pPr>
        <w:spacing w:line="360" w:lineRule="auto"/>
        <w:ind w:left="1985" w:hanging="284"/>
        <w:jc w:val="both"/>
      </w:pPr>
      <w:r w:rsidRPr="00B1165F">
        <w:t xml:space="preserve">„§ 4. Interpretacja indywidualna wydana w formie dokumentu elektronicznego jest opatrzona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line="360" w:lineRule="auto"/>
        <w:ind w:left="993"/>
        <w:jc w:val="both"/>
      </w:pPr>
      <w:r w:rsidRPr="00B1165F">
        <w:t>4) w art. 138a:</w:t>
      </w:r>
    </w:p>
    <w:p w:rsidR="00E632CC" w:rsidRPr="00B1165F" w:rsidRDefault="00E632CC">
      <w:pPr>
        <w:spacing w:line="360" w:lineRule="auto"/>
        <w:ind w:left="993" w:firstLine="425"/>
        <w:jc w:val="both"/>
      </w:pPr>
      <w:r w:rsidRPr="00B1165F">
        <w:t>a) § 3 otrzymuje brzmienie:</w:t>
      </w:r>
    </w:p>
    <w:p w:rsidR="00E632CC" w:rsidRPr="00B1165F" w:rsidRDefault="00E632CC">
      <w:pPr>
        <w:spacing w:line="360" w:lineRule="auto"/>
        <w:ind w:left="1418"/>
        <w:jc w:val="both"/>
      </w:pPr>
      <w:r w:rsidRPr="00B1165F">
        <w:t xml:space="preserve">„§ 3. Pełnomocnictwo w formie dokumentu elektronicznego powinno być podpisane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line="360" w:lineRule="auto"/>
        <w:ind w:left="1418"/>
        <w:jc w:val="both"/>
      </w:pPr>
      <w:r w:rsidRPr="00B1165F">
        <w:t>b) § 5 otrzymuje brzmienie:</w:t>
      </w:r>
    </w:p>
    <w:p w:rsidR="00E632CC" w:rsidRPr="00B1165F" w:rsidRDefault="00E632CC">
      <w:pPr>
        <w:spacing w:line="360" w:lineRule="auto"/>
        <w:ind w:left="1418"/>
        <w:jc w:val="both"/>
      </w:pPr>
      <w:r w:rsidRPr="00B1165F">
        <w:lastRenderedPageBreak/>
        <w:t xml:space="preserve">„§ 5. Jeżeli odpis pełnomocnictwa lub odpisy innych dokumentów wykazujących umocowanie zostały sporządzone w formie dokumentu elektronicznego, ich uwierzytelnienia, o którym mowa w § 4, dokonuje się podpisując odpisy kwalifikowanym podpisem elektronicznym lub podpisem elektronicznym potwierdzonym profilem zaufanym </w:t>
      </w:r>
      <w:proofErr w:type="spellStart"/>
      <w:r w:rsidRPr="00B1165F">
        <w:t>ePUAP</w:t>
      </w:r>
      <w:proofErr w:type="spellEnd"/>
      <w:r w:rsidRPr="00B1165F">
        <w:t>. Odpisy pełnomocnictwa lub odpisy innych dokumentów wykazujących umocowanie uwierzytelniane elektronicznie są sporządzane w formatach danych określonych w przepisach wydanych na podstawie art. 18 pkt 1 tej ustawy.”;</w:t>
      </w:r>
    </w:p>
    <w:p w:rsidR="00E632CC" w:rsidRPr="00B1165F" w:rsidRDefault="00E632CC">
      <w:pPr>
        <w:spacing w:line="360" w:lineRule="auto"/>
        <w:ind w:left="993"/>
        <w:jc w:val="both"/>
      </w:pPr>
      <w:r w:rsidRPr="00B1165F">
        <w:t>5) w art. 144b § 1 i 2 otrzymują brzmienie:</w:t>
      </w:r>
    </w:p>
    <w:p w:rsidR="00E632CC" w:rsidRPr="00B1165F" w:rsidRDefault="00E632CC">
      <w:pPr>
        <w:spacing w:line="360" w:lineRule="auto"/>
        <w:ind w:left="1985" w:hanging="284"/>
        <w:jc w:val="both"/>
      </w:pPr>
      <w:r w:rsidRPr="00B1165F">
        <w:t xml:space="preserve">„§ 1. W przypadku pism wydanych w formie dokumentu elektronicznego przy wykorzystaniu systemu teleinformatycznego ministra właściwego do spraw finansów publicznych, które zostały podpisane kwalifikowanym podpisem elektronicznym lub podpisem elektronicznym potwierdzonym profilem zaufanym </w:t>
      </w:r>
      <w:proofErr w:type="spellStart"/>
      <w:r w:rsidRPr="00B1165F">
        <w:t>ePUAP</w:t>
      </w:r>
      <w:proofErr w:type="spellEnd"/>
      <w:r w:rsidRPr="00B1165F">
        <w:t>, doręczenie może polegać na doręczeniu wydruku pisma uzyskanego z tego systemu odzwierciedlającego treść tego pisma, jeżeli strona nie wnosiła o doręczanie pism za pomocą środków komunikacji elektronicznej lub nie wyraziła zgody na doręczanie pism w taki sposób.</w:t>
      </w:r>
    </w:p>
    <w:p w:rsidR="00E632CC" w:rsidRPr="00B1165F" w:rsidRDefault="00E632CC">
      <w:pPr>
        <w:spacing w:line="360" w:lineRule="auto"/>
        <w:ind w:left="1985" w:hanging="284"/>
        <w:jc w:val="both"/>
      </w:pPr>
      <w:r w:rsidRPr="00B1165F">
        <w:t>§ 2. Wydruk pisma, o którym mowa w § 1, zawiera:</w:t>
      </w:r>
    </w:p>
    <w:p w:rsidR="00E632CC" w:rsidRPr="00B1165F" w:rsidRDefault="00E632CC">
      <w:pPr>
        <w:spacing w:line="360" w:lineRule="auto"/>
        <w:ind w:left="1985" w:hanging="284"/>
        <w:jc w:val="both"/>
      </w:pPr>
      <w:r w:rsidRPr="00B1165F">
        <w:t xml:space="preserve">1) informację, że pismo zostało wydane w formie dokumentu elektronicznego przy wykorzystaniu systemu teleinformatycznego ministra właściwego do spraw finansów publicznych i podpisane kwalifikowanym podpisem elektronicznym lub podpisem elektronicznym potwierdzonym profilem zaufanym </w:t>
      </w:r>
      <w:proofErr w:type="spellStart"/>
      <w:r w:rsidRPr="00B1165F">
        <w:t>ePUAP</w:t>
      </w:r>
      <w:proofErr w:type="spellEnd"/>
      <w:r w:rsidRPr="00B1165F">
        <w:t>, ze wskazaniem imienia i nazwiska oraz stanowiska służbowego osoby, która je podpisała;</w:t>
      </w:r>
    </w:p>
    <w:p w:rsidR="00E632CC" w:rsidRPr="00B1165F" w:rsidRDefault="00E632CC">
      <w:pPr>
        <w:spacing w:line="360" w:lineRule="auto"/>
        <w:ind w:left="1985" w:hanging="284"/>
        <w:jc w:val="both"/>
      </w:pPr>
      <w:r w:rsidRPr="00B1165F">
        <w:t>2) identyfikator tego pisma, nadawany przez system teleinformatyczny ministra właściwego do spraw finansów publiczny.”;</w:t>
      </w:r>
    </w:p>
    <w:p w:rsidR="00E632CC" w:rsidRPr="00B1165F" w:rsidRDefault="00E632CC">
      <w:pPr>
        <w:spacing w:line="360" w:lineRule="auto"/>
        <w:ind w:left="1277" w:hanging="284"/>
        <w:jc w:val="both"/>
      </w:pPr>
      <w:r w:rsidRPr="00B1165F">
        <w:t xml:space="preserve"> 6) w art. 152a w §1 pkt 3 otrzymuje brzmienie:</w:t>
      </w:r>
    </w:p>
    <w:p w:rsidR="00E632CC" w:rsidRPr="00B1165F" w:rsidRDefault="00E632CC">
      <w:pPr>
        <w:spacing w:line="360" w:lineRule="auto"/>
        <w:ind w:left="1277" w:hanging="284"/>
        <w:jc w:val="both"/>
      </w:pPr>
      <w:r w:rsidRPr="00B1165F">
        <w:t>„3) pouczenie dotyczące sposobu odbioru pisma, a w szczególności sposobu identyfikacji pod wskazanym adresem elektronicznym w systemie teleinformatycznym organu podatkowego, oraz informację o wymogu podpisania urzędowego poświadczenia odbioru w określony sposób.”;</w:t>
      </w:r>
    </w:p>
    <w:p w:rsidR="00E632CC" w:rsidRPr="00B1165F" w:rsidRDefault="00E632CC">
      <w:pPr>
        <w:spacing w:line="360" w:lineRule="auto"/>
        <w:ind w:left="1277" w:hanging="284"/>
        <w:jc w:val="both"/>
      </w:pPr>
      <w:r w:rsidRPr="00B1165F">
        <w:t>7) w art. 159 § 2 otrzymuje brzmienie:</w:t>
      </w:r>
    </w:p>
    <w:p w:rsidR="00E632CC" w:rsidRPr="00B1165F" w:rsidRDefault="00E632CC">
      <w:pPr>
        <w:spacing w:line="360" w:lineRule="auto"/>
        <w:ind w:left="1277" w:hanging="284"/>
        <w:jc w:val="both"/>
      </w:pPr>
      <w:r w:rsidRPr="00B1165F">
        <w:lastRenderedPageBreak/>
        <w:t xml:space="preserve">„§ 2. Wezwanie powinno być podpisane przez pracownika organu podatkowego, z podaniem jego imienia, nazwiska i stanowiska służbowego, a jeżeli jest sporządzone w formie dokumentu elektronicznego, powinno być opatrzone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line="360" w:lineRule="auto"/>
        <w:ind w:firstLine="709"/>
        <w:jc w:val="both"/>
      </w:pPr>
      <w:r w:rsidRPr="00B1165F">
        <w:t>8) w art. 168 w § 3a pkt 1 otrzymuje brzmienie:</w:t>
      </w:r>
    </w:p>
    <w:p w:rsidR="00E632CC" w:rsidRPr="00B1165F" w:rsidRDefault="00E632CC">
      <w:pPr>
        <w:spacing w:line="360" w:lineRule="auto"/>
        <w:ind w:left="1277"/>
        <w:jc w:val="both"/>
      </w:pPr>
      <w:r w:rsidRPr="00B1165F">
        <w:t xml:space="preserve">„1) być podpisane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line="360" w:lineRule="auto"/>
        <w:ind w:firstLine="709"/>
        <w:jc w:val="both"/>
      </w:pPr>
      <w:r w:rsidRPr="00B1165F">
        <w:t>9) w art. 210 w § 1 pkt 8 otrzymuje brzmienie:</w:t>
      </w:r>
    </w:p>
    <w:p w:rsidR="00E632CC" w:rsidRPr="00B1165F" w:rsidRDefault="00E632CC">
      <w:pPr>
        <w:spacing w:line="360" w:lineRule="auto"/>
        <w:ind w:left="1702" w:hanging="284"/>
        <w:jc w:val="both"/>
      </w:pPr>
      <w:r w:rsidRPr="00B1165F">
        <w:t xml:space="preserve">„8) podpis osoby upoważnionej, z podaniem jej imienia i nazwiska oraz stanowiska służbowego, a jeżeli decyzja została wydana w formie dokumentu elektronicznego – kwalifikowany podpis elektroniczny lub podpis elektroniczny potwierdzony profilem zaufanym </w:t>
      </w:r>
      <w:proofErr w:type="spellStart"/>
      <w:r w:rsidRPr="00B1165F">
        <w:t>ePUAP</w:t>
      </w:r>
      <w:proofErr w:type="spellEnd"/>
      <w:r w:rsidRPr="00B1165F">
        <w:t>.”;</w:t>
      </w:r>
    </w:p>
    <w:p w:rsidR="00E632CC" w:rsidRPr="00B1165F" w:rsidRDefault="00E632CC">
      <w:pPr>
        <w:spacing w:line="360" w:lineRule="auto"/>
        <w:ind w:firstLine="709"/>
        <w:jc w:val="both"/>
      </w:pPr>
      <w:r w:rsidRPr="00B1165F">
        <w:t>10) w art. 217 w § 1 pkt 7 otrzymuje brzmienie:</w:t>
      </w:r>
    </w:p>
    <w:p w:rsidR="00E632CC" w:rsidRPr="00B1165F" w:rsidRDefault="00E632CC">
      <w:pPr>
        <w:spacing w:line="360" w:lineRule="auto"/>
        <w:ind w:left="2127" w:hanging="709"/>
        <w:jc w:val="both"/>
      </w:pPr>
      <w:r w:rsidRPr="00B1165F">
        <w:t xml:space="preserve">„7) podpis osoby upoważnionej, z podaniem jej imienia i nazwiska oraz stanowiska służbowego, a jeżeli postanowienie zostało wydane w formie dokumentu elektronicznego – kwalifikowany podpis elektroniczny lub podpis elektroniczny potwierdzony profilem zaufanym </w:t>
      </w:r>
      <w:proofErr w:type="spellStart"/>
      <w:r w:rsidRPr="00B1165F">
        <w:t>ePUAP</w:t>
      </w:r>
      <w:proofErr w:type="spellEnd"/>
      <w:r w:rsidRPr="00B1165F">
        <w:t>.”;</w:t>
      </w:r>
    </w:p>
    <w:p w:rsidR="00E632CC" w:rsidRPr="00B1165F" w:rsidRDefault="00E632CC">
      <w:pPr>
        <w:spacing w:line="360" w:lineRule="auto"/>
        <w:ind w:left="720"/>
        <w:jc w:val="both"/>
      </w:pPr>
      <w:r w:rsidRPr="00B1165F">
        <w:t>11) w art. 282b w § 4 pkt 6 otrzymuje brzmienie:</w:t>
      </w:r>
    </w:p>
    <w:p w:rsidR="00E632CC" w:rsidRPr="00B1165F" w:rsidRDefault="00E632CC">
      <w:pPr>
        <w:spacing w:line="360" w:lineRule="auto"/>
        <w:ind w:left="1844" w:hanging="426"/>
        <w:jc w:val="both"/>
      </w:pPr>
      <w:r w:rsidRPr="00B1165F">
        <w:t>„6)</w:t>
      </w:r>
      <w:r w:rsidRPr="00B1165F">
        <w:tab/>
        <w:t xml:space="preserve">podpis osoby upoważnionej do zawiadomienia, a jeżeli zawiadomienie zostało wydane w formie dokumentu elektronicznego - kwalifikowany podpis elektroniczny lub podpis elektroniczny potwierdzony profilem zaufanym </w:t>
      </w:r>
      <w:proofErr w:type="spellStart"/>
      <w:r w:rsidRPr="00B1165F">
        <w:t>ePUAP</w:t>
      </w:r>
      <w:proofErr w:type="spellEnd"/>
      <w:r w:rsidRPr="00B1165F">
        <w:t>.”;</w:t>
      </w:r>
    </w:p>
    <w:p w:rsidR="00E632CC" w:rsidRPr="00B1165F" w:rsidRDefault="00E632CC">
      <w:pPr>
        <w:spacing w:line="360" w:lineRule="auto"/>
        <w:ind w:left="720"/>
        <w:jc w:val="both"/>
      </w:pPr>
      <w:r w:rsidRPr="00B1165F">
        <w:t>12) w art. 306d § 3 otrzymuje brzmienie:</w:t>
      </w:r>
    </w:p>
    <w:p w:rsidR="00E632CC" w:rsidRPr="00B1165F" w:rsidRDefault="00E632CC">
      <w:pPr>
        <w:spacing w:line="360" w:lineRule="auto"/>
        <w:ind w:left="1418"/>
        <w:jc w:val="both"/>
      </w:pPr>
      <w:r w:rsidRPr="00B1165F">
        <w:t xml:space="preserve">„§ 3. Jeżeli strona lub inny uczestnik postępowania nie może uzyskać w formie dokumentu elektronicznego zaświadczenia wymaganego na potwierdzenie faktów lub stanu prawnego lub innego dokumentu wydanego przez podmiot publiczny w rozumieniu ustawy z dnia 17 lutego 2005 r. o informatyzacji działalności podmiotów realizujących zadania publiczne, jak również potwierdzenia uiszczenia opłat i kosztów postępowania, strona lub inny uczestnik postępowania może złożyć elektroniczną kopię takiego dokumentu, po uwierzytelnieniu jej przez wnoszącego, przy użyciu kwalifikowanego </w:t>
      </w:r>
      <w:r w:rsidRPr="00B1165F">
        <w:lastRenderedPageBreak/>
        <w:t xml:space="preserve">podpisu elektronicznego lub podpisu potwierdzonego profilem zaufanym </w:t>
      </w:r>
      <w:proofErr w:type="spellStart"/>
      <w:r w:rsidRPr="00B1165F">
        <w:t>ePUAP</w:t>
      </w:r>
      <w:proofErr w:type="spellEnd"/>
      <w:r w:rsidRPr="00B1165F">
        <w:t>.”.</w:t>
      </w:r>
    </w:p>
    <w:p w:rsidR="00E632CC" w:rsidRPr="00B1165F" w:rsidRDefault="00E632CC">
      <w:pPr>
        <w:spacing w:before="120" w:line="360" w:lineRule="auto"/>
        <w:ind w:left="1134" w:hanging="1134"/>
        <w:jc w:val="both"/>
      </w:pPr>
      <w:r w:rsidRPr="00B1165F">
        <w:rPr>
          <w:b/>
          <w:bCs/>
        </w:rPr>
        <w:t>Art. 67.</w:t>
      </w:r>
      <w:r w:rsidRPr="00B1165F">
        <w:rPr>
          <w:b/>
          <w:bCs/>
        </w:rPr>
        <w:tab/>
      </w:r>
      <w:r w:rsidRPr="00B1165F">
        <w:t xml:space="preserve">W ustawie z dnia 4 września 1997 r. o działach administracji rządowej (Dz. U. z 2015 r. poz. 812, z </w:t>
      </w:r>
      <w:proofErr w:type="spellStart"/>
      <w:r w:rsidRPr="00B1165F">
        <w:t>późn</w:t>
      </w:r>
      <w:proofErr w:type="spellEnd"/>
      <w:r w:rsidRPr="00B1165F">
        <w:t>. zm.</w:t>
      </w:r>
      <w:r w:rsidRPr="00B1165F">
        <w:rPr>
          <w:vertAlign w:val="superscript"/>
        </w:rPr>
        <w:footnoteReference w:id="14"/>
      </w:r>
      <w:r w:rsidRPr="00B1165F">
        <w:t>) wprowadza się następujące zmiany:</w:t>
      </w:r>
    </w:p>
    <w:p w:rsidR="00E632CC" w:rsidRPr="00B1165F" w:rsidRDefault="00E632CC">
      <w:pPr>
        <w:spacing w:before="120" w:line="360" w:lineRule="auto"/>
        <w:ind w:left="1080"/>
      </w:pPr>
      <w:r w:rsidRPr="00B1165F">
        <w:t>1) w art. 9 w ust. 2 uchyla się pkt 6;</w:t>
      </w:r>
    </w:p>
    <w:p w:rsidR="00E632CC" w:rsidRPr="00B1165F" w:rsidRDefault="00E632CC">
      <w:pPr>
        <w:spacing w:before="120" w:line="360" w:lineRule="auto"/>
        <w:ind w:left="1080"/>
      </w:pPr>
      <w:r w:rsidRPr="00B1165F">
        <w:t>2) w art. 12a w ust. 1 dodaje się pkt 13 w brzmieniu:</w:t>
      </w:r>
    </w:p>
    <w:p w:rsidR="00E632CC" w:rsidRPr="00B1165F" w:rsidRDefault="00E632CC">
      <w:pPr>
        <w:spacing w:before="120" w:line="360" w:lineRule="auto"/>
        <w:ind w:left="1418" w:firstLine="7"/>
      </w:pPr>
      <w:r w:rsidRPr="00B1165F">
        <w:t>„13) nadzoru nad świadczeniem usług zaufania w rozumieniu przepisów o usługach zaufania.”.</w:t>
      </w:r>
    </w:p>
    <w:p w:rsidR="00E632CC" w:rsidRPr="00B1165F" w:rsidRDefault="00E632CC">
      <w:pPr>
        <w:tabs>
          <w:tab w:val="right" w:pos="284"/>
          <w:tab w:val="left" w:pos="408"/>
        </w:tabs>
        <w:spacing w:line="360" w:lineRule="auto"/>
        <w:ind w:left="1134" w:hanging="1134"/>
        <w:jc w:val="both"/>
      </w:pPr>
      <w:r w:rsidRPr="00B1165F">
        <w:rPr>
          <w:b/>
          <w:bCs/>
        </w:rPr>
        <w:t>Art. 68.</w:t>
      </w:r>
      <w:r w:rsidRPr="00B1165F">
        <w:rPr>
          <w:b/>
          <w:bCs/>
        </w:rPr>
        <w:tab/>
      </w:r>
      <w:r w:rsidRPr="00B1165F">
        <w:t>W ustawie z dnia 5 czerwca 1998 r. o samorządzie powiatowym</w:t>
      </w:r>
      <w:r w:rsidRPr="00B1165F">
        <w:rPr>
          <w:b/>
          <w:bCs/>
        </w:rPr>
        <w:t xml:space="preserve"> </w:t>
      </w:r>
      <w:r w:rsidRPr="00B1165F">
        <w:t>(Dz. U. z 2015 r. poz. 1445 i 1890) w art. 68 ust. 5 otrzymuje brzmienie:</w:t>
      </w:r>
    </w:p>
    <w:p w:rsidR="00E632CC" w:rsidRPr="00B1165F" w:rsidRDefault="00E632CC">
      <w:pPr>
        <w:tabs>
          <w:tab w:val="right" w:pos="284"/>
          <w:tab w:val="left" w:pos="408"/>
        </w:tabs>
        <w:spacing w:line="360" w:lineRule="auto"/>
        <w:ind w:left="1416" w:hanging="1416"/>
        <w:jc w:val="both"/>
        <w:rPr>
          <w:b/>
          <w:bCs/>
        </w:rPr>
      </w:pPr>
      <w:r w:rsidRPr="00B1165F">
        <w:rPr>
          <w:b/>
          <w:bCs/>
        </w:rPr>
        <w:tab/>
      </w:r>
      <w:r w:rsidRPr="00B1165F">
        <w:rPr>
          <w:b/>
          <w:bCs/>
        </w:rPr>
        <w:tab/>
      </w:r>
      <w:r w:rsidRPr="00B1165F">
        <w:rPr>
          <w:b/>
          <w:bCs/>
        </w:rPr>
        <w:tab/>
        <w:t>„</w:t>
      </w:r>
      <w:r w:rsidRPr="00B1165F">
        <w:t>5. Zgłoszenie, o którym mowa w ust. 2, jest opatrywane kwalifikowanym podpisem elektronicznym, w rozumieniu przepisów o usługach zaufania.”.</w:t>
      </w:r>
    </w:p>
    <w:p w:rsidR="00E632CC" w:rsidRPr="00B1165F" w:rsidRDefault="00E632CC">
      <w:pPr>
        <w:autoSpaceDE w:val="0"/>
        <w:autoSpaceDN w:val="0"/>
        <w:adjustRightInd w:val="0"/>
        <w:spacing w:before="240" w:line="360" w:lineRule="auto"/>
        <w:ind w:left="1134" w:hanging="1134"/>
        <w:jc w:val="both"/>
      </w:pPr>
      <w:r w:rsidRPr="00B1165F">
        <w:rPr>
          <w:b/>
          <w:bCs/>
        </w:rPr>
        <w:t>Art. 69.</w:t>
      </w:r>
      <w:r w:rsidRPr="00B1165F">
        <w:t xml:space="preserve"> </w:t>
      </w:r>
      <w:r w:rsidRPr="00B1165F">
        <w:tab/>
        <w:t xml:space="preserve">W ustawie z dnia 13 października 1998 r. o systemie ubezpieczeń społecznych (Dz. U. z 2015 r. poz. 121, z </w:t>
      </w:r>
      <w:proofErr w:type="spellStart"/>
      <w:r w:rsidRPr="00B1165F">
        <w:t>późn</w:t>
      </w:r>
      <w:proofErr w:type="spellEnd"/>
      <w:r w:rsidRPr="00B1165F">
        <w:t>. zm.</w:t>
      </w:r>
      <w:r w:rsidRPr="00B1165F">
        <w:rPr>
          <w:vertAlign w:val="superscript"/>
        </w:rPr>
        <w:footnoteReference w:id="15"/>
      </w:r>
      <w:r w:rsidRPr="00B1165F">
        <w:t>) wprowadza się następujące zmiany:</w:t>
      </w:r>
    </w:p>
    <w:p w:rsidR="00E632CC" w:rsidRPr="00B1165F" w:rsidRDefault="00E632CC">
      <w:pPr>
        <w:autoSpaceDE w:val="0"/>
        <w:autoSpaceDN w:val="0"/>
        <w:adjustRightInd w:val="0"/>
        <w:spacing w:before="240" w:line="360" w:lineRule="auto"/>
        <w:ind w:left="810" w:firstLine="270"/>
        <w:jc w:val="both"/>
      </w:pPr>
      <w:r w:rsidRPr="00B1165F">
        <w:t>1) w art. 39a ust.1 otrzymuje brzmienie: </w:t>
      </w:r>
    </w:p>
    <w:p w:rsidR="00E632CC" w:rsidRPr="00B1165F" w:rsidRDefault="00E632CC">
      <w:pPr>
        <w:autoSpaceDE w:val="0"/>
        <w:autoSpaceDN w:val="0"/>
        <w:adjustRightInd w:val="0"/>
        <w:spacing w:before="240" w:line="360" w:lineRule="auto"/>
        <w:ind w:left="1440" w:hanging="360"/>
        <w:jc w:val="both"/>
      </w:pPr>
      <w:r w:rsidRPr="00B1165F">
        <w:t xml:space="preserve">„1. Począwszy od 2016 r., co cztery lata, w okresie od dnia 1 kwietnia do dnia 31 lipca, członek otwartego funduszu emerytalnego lub osoba, której Zakład ewidencjonuje składkę na subkoncie, o którym mowa w art. 40a, zgodnie z art. 22 ust. 3 pkt 2, może złożyć do Zakładu pisemnie lub w formie dokumentu elektronicznego opatrzonego kwalifikowanym podpisem elektronicznym lub podpisem elektronicznym potwierdzonym profilem zaufanym </w:t>
      </w:r>
      <w:proofErr w:type="spellStart"/>
      <w:r w:rsidRPr="00B1165F">
        <w:t>ePUAP</w:t>
      </w:r>
      <w:proofErr w:type="spellEnd"/>
      <w:r w:rsidRPr="00B1165F">
        <w:t>, lub podpisanego podpisem elektronicznym udostępnionym bezpłatnie przez Zakład w systemie teleinformatycznym, zgodne ze wzorem oświadczenie o:”;</w:t>
      </w:r>
    </w:p>
    <w:p w:rsidR="00E632CC" w:rsidRPr="00B1165F" w:rsidRDefault="00E632CC">
      <w:pPr>
        <w:autoSpaceDE w:val="0"/>
        <w:autoSpaceDN w:val="0"/>
        <w:adjustRightInd w:val="0"/>
        <w:spacing w:before="240" w:line="360" w:lineRule="auto"/>
        <w:ind w:left="810"/>
        <w:jc w:val="both"/>
      </w:pPr>
      <w:r w:rsidRPr="00B1165F">
        <w:t>2) w art. 47a ust. 2a otrzymuje brzmienie: </w:t>
      </w:r>
    </w:p>
    <w:p w:rsidR="00E632CC" w:rsidRPr="00B1165F" w:rsidRDefault="00E632CC">
      <w:pPr>
        <w:autoSpaceDE w:val="0"/>
        <w:autoSpaceDN w:val="0"/>
        <w:adjustRightInd w:val="0"/>
        <w:spacing w:before="240" w:line="360" w:lineRule="auto"/>
        <w:ind w:left="1440" w:hanging="360"/>
        <w:jc w:val="both"/>
      </w:pPr>
      <w:r w:rsidRPr="00B1165F">
        <w:t>„2a. Dokumenty elektroniczne, o których mowa w ust. 1 oraz w art. 41 ust. 8, opatruje się kwalifikowanym podpisem elektronicznym, osoby odpowiedzialnej za przekazanie tych dokumentów.”.</w:t>
      </w:r>
    </w:p>
    <w:p w:rsidR="00E632CC" w:rsidRPr="00B1165F" w:rsidRDefault="00E632CC">
      <w:pPr>
        <w:autoSpaceDE w:val="0"/>
        <w:autoSpaceDN w:val="0"/>
        <w:adjustRightInd w:val="0"/>
        <w:spacing w:before="240" w:line="360" w:lineRule="auto"/>
        <w:ind w:left="1134" w:hanging="1134"/>
        <w:jc w:val="both"/>
      </w:pPr>
      <w:r w:rsidRPr="00B1165F">
        <w:rPr>
          <w:b/>
          <w:bCs/>
        </w:rPr>
        <w:lastRenderedPageBreak/>
        <w:t>Art. 70.</w:t>
      </w:r>
      <w:r w:rsidRPr="00B1165F">
        <w:tab/>
        <w:t xml:space="preserve">W ustawie z dnia 25 czerwca 1999 r. o świadczeniach pieniężnych z ubezpieczenia społecznego w razie choroby i macierzyństwa (Dz.U. z 2014 r. poz. 159, z </w:t>
      </w:r>
      <w:proofErr w:type="spellStart"/>
      <w:r w:rsidRPr="00B1165F">
        <w:t>późn</w:t>
      </w:r>
      <w:proofErr w:type="spellEnd"/>
      <w:r w:rsidRPr="00B1165F">
        <w:t>. zm.</w:t>
      </w:r>
      <w:r w:rsidRPr="00B1165F">
        <w:rPr>
          <w:vertAlign w:val="superscript"/>
        </w:rPr>
        <w:footnoteReference w:id="16"/>
      </w:r>
      <w:r w:rsidRPr="00B1165F">
        <w:t>) wprowadza się następujące zmiany:</w:t>
      </w:r>
    </w:p>
    <w:p w:rsidR="00E632CC" w:rsidRPr="00B1165F" w:rsidRDefault="00E632CC">
      <w:pPr>
        <w:autoSpaceDE w:val="0"/>
        <w:autoSpaceDN w:val="0"/>
        <w:adjustRightInd w:val="0"/>
        <w:spacing w:before="240" w:line="360" w:lineRule="auto"/>
        <w:ind w:left="360" w:firstLine="709"/>
        <w:jc w:val="both"/>
        <w:rPr>
          <w:b/>
          <w:bCs/>
        </w:rPr>
      </w:pPr>
      <w:r w:rsidRPr="00B1165F">
        <w:t>1)  w art. 54 ust. 1 otrzymuje brzmienie:</w:t>
      </w:r>
    </w:p>
    <w:p w:rsidR="00E632CC" w:rsidRPr="00B1165F" w:rsidRDefault="00E632CC">
      <w:pPr>
        <w:autoSpaceDE w:val="0"/>
        <w:autoSpaceDN w:val="0"/>
        <w:adjustRightInd w:val="0"/>
        <w:spacing w:before="240" w:line="360" w:lineRule="auto"/>
        <w:ind w:left="1276" w:hanging="283"/>
        <w:jc w:val="both"/>
      </w:pPr>
      <w:r w:rsidRPr="00B1165F">
        <w:t xml:space="preserve">„1. Zakład Ubezpieczeń Społecznych upoważnia do wystawiania zaświadczeń lekarskich o czasowej niezdolności do pracy z powodu choroby, pobytu w szpitalu albo innym przedsiębiorstwie podmiotu leczniczego wykonującego działalność leczniczą w rodzaju stacjonarne i całodobowe świadczenia zdrowotne albo o konieczności osobistego sprawowania opieki nad chorym członkiem rodziny, zwanych dalej "zaświadczeniem lekarskim", lekarza, lekarza dentystę, felczera lub starszego felczera, zwanych dalej "wystawiającym zaświadczenie lekarskie", po złożeniu, w formie pisemnej lub w formie dokumentu elektronicznego opatrzonego kwalifikowanym podpisem elektronicznym lub podpisem elektronicznym potwierdzonym profilem zaufanym </w:t>
      </w:r>
      <w:proofErr w:type="spellStart"/>
      <w:r w:rsidRPr="00B1165F">
        <w:t>ePUAP</w:t>
      </w:r>
      <w:proofErr w:type="spellEnd"/>
      <w:r w:rsidRPr="00B1165F">
        <w:t xml:space="preserve"> przekazanego na elektroniczną skrzynkę podawczą Zakładu Ubezpieczeń Społecznych utworzoną zgodnie z przepisami wydanymi na podstawie art. 16 ust. 3 ustawy z dnia 17 lutego 2005 r. o informatyzacji działalności podmiotów realizujących zadania publiczne, zwaną dalej "elektroniczną skrzynką podawczą Zakładu Ubezpieczeń Społecznych", oświadczenia, że zobowiązuje się do przestrzegania zasad orzekania o czasowej niezdolności do pracy i wykonywania obowiązków wynikających z przepisów ustawy i przepisów o ochronie danych osobowych.”;</w:t>
      </w:r>
    </w:p>
    <w:p w:rsidR="00E632CC" w:rsidRPr="00B1165F" w:rsidRDefault="00E632CC">
      <w:pPr>
        <w:autoSpaceDE w:val="0"/>
        <w:autoSpaceDN w:val="0"/>
        <w:adjustRightInd w:val="0"/>
        <w:spacing w:before="240" w:line="360" w:lineRule="auto"/>
        <w:ind w:left="1069" w:hanging="360"/>
        <w:jc w:val="both"/>
      </w:pPr>
      <w:r w:rsidRPr="00B1165F">
        <w:t>2) art. 55 ust. 1 otrzymuje brzmienie:</w:t>
      </w:r>
    </w:p>
    <w:p w:rsidR="00E632CC" w:rsidRPr="00B1165F" w:rsidRDefault="00E632CC">
      <w:pPr>
        <w:autoSpaceDE w:val="0"/>
        <w:autoSpaceDN w:val="0"/>
        <w:adjustRightInd w:val="0"/>
        <w:spacing w:before="240" w:line="360" w:lineRule="auto"/>
        <w:ind w:left="1701" w:hanging="567"/>
        <w:jc w:val="both"/>
      </w:pPr>
      <w:r w:rsidRPr="00B1165F">
        <w:t xml:space="preserve">„1. Zaświadczenie lekarskie jest wystawiane w formie dokumentu elektronicznego opatrzonego kwalifikowanym podpisem elektronicznym lub podpisem elektronicznym potwierdzonym profilem zaufanym </w:t>
      </w:r>
      <w:proofErr w:type="spellStart"/>
      <w:r w:rsidRPr="00B1165F">
        <w:t>ePUAP</w:t>
      </w:r>
      <w:proofErr w:type="spellEnd"/>
      <w:r w:rsidRPr="00B1165F">
        <w:t>, zgodnie z wzorem ustalonym przez Zakład Ubezpieczeń Społecznych, za pośrednictwem systemu teleinformatycznego udostępnionego bezpłatnie przez Zakład Ubezpieczeń Społecznych.”;</w:t>
      </w:r>
    </w:p>
    <w:p w:rsidR="00E632CC" w:rsidRPr="00B1165F" w:rsidRDefault="00E632CC">
      <w:pPr>
        <w:autoSpaceDE w:val="0"/>
        <w:autoSpaceDN w:val="0"/>
        <w:adjustRightInd w:val="0"/>
        <w:spacing w:before="240" w:line="360" w:lineRule="auto"/>
        <w:ind w:left="1069" w:hanging="360"/>
        <w:jc w:val="both"/>
      </w:pPr>
      <w:r w:rsidRPr="00B1165F">
        <w:lastRenderedPageBreak/>
        <w:t>3) w art. 55a:</w:t>
      </w:r>
    </w:p>
    <w:p w:rsidR="00E632CC" w:rsidRPr="00B1165F" w:rsidRDefault="00E632CC">
      <w:pPr>
        <w:autoSpaceDE w:val="0"/>
        <w:autoSpaceDN w:val="0"/>
        <w:adjustRightInd w:val="0"/>
        <w:spacing w:before="240" w:line="360" w:lineRule="auto"/>
        <w:ind w:left="1069"/>
        <w:jc w:val="both"/>
      </w:pPr>
      <w:r w:rsidRPr="00B1165F">
        <w:t>a) ust. 7 otrzymuje brzmienie:</w:t>
      </w:r>
    </w:p>
    <w:p w:rsidR="00E632CC" w:rsidRPr="00B1165F" w:rsidRDefault="00E632CC">
      <w:pPr>
        <w:autoSpaceDE w:val="0"/>
        <w:autoSpaceDN w:val="0"/>
        <w:adjustRightInd w:val="0"/>
        <w:spacing w:before="240" w:line="360" w:lineRule="auto"/>
        <w:ind w:left="1429" w:hanging="360"/>
        <w:jc w:val="both"/>
      </w:pPr>
      <w:r w:rsidRPr="00B1165F">
        <w:t xml:space="preserve">„7. W przypadku gdy wystawienie zaświadczenia lekarskiego w formie dokumentu elektronicznego, o którym mowa w art. 55 ust. 1, nie jest możliwe, w szczególności w przypadku braku możliwości dostępu do Internetu lub braku możliwości opatrzenia zaświadczenia lekarskiego kwalifikowanym podpisem elektronicznym lub podpisem elektronicznym potwierdzonym profilem zaufanym </w:t>
      </w:r>
      <w:proofErr w:type="spellStart"/>
      <w:r w:rsidRPr="00B1165F">
        <w:t>ePUAP</w:t>
      </w:r>
      <w:proofErr w:type="spellEnd"/>
      <w:r w:rsidRPr="00B1165F">
        <w:t>, wystawiający zaświadczenie lekarskie w dniu badania przekazuje ubezpieczonemu zaświadczenie lekarskie wystawione na formularzu zaświadczenia lekarskiego wydrukowanym z systemu teleinformatycznego, o którym mowa w art. 55 ust. 1, zawierające dane i informacje, o których mowa w art. 55 ust. 3 pkt 1–8 i 10, opatrzone jego podpisem i pieczątką. Dane i informacje, o których mowa w art. 55 ust. 3 pkt 2, 3 i 10, oraz dane i informacje dotyczące daty urodzenia członka rodziny i stopnia jego pokrewieństwa lub powinowactwa z ubezpieczonym, o których mowa w art. 55 ust. 3 pkt 8, wystawiający zaświadczenie lekarskie uzyskuje od ubezpieczonego.”,</w:t>
      </w:r>
    </w:p>
    <w:p w:rsidR="00E632CC" w:rsidRPr="00B1165F" w:rsidRDefault="00E632CC">
      <w:pPr>
        <w:autoSpaceDE w:val="0"/>
        <w:autoSpaceDN w:val="0"/>
        <w:adjustRightInd w:val="0"/>
        <w:spacing w:before="240" w:line="360" w:lineRule="auto"/>
        <w:ind w:left="1429" w:hanging="360"/>
        <w:jc w:val="both"/>
      </w:pPr>
      <w:r w:rsidRPr="00B1165F">
        <w:t>b) ust. 9 otrzymuje brzmienie:</w:t>
      </w:r>
    </w:p>
    <w:p w:rsidR="00E632CC" w:rsidRPr="00B1165F" w:rsidRDefault="00E632CC">
      <w:pPr>
        <w:autoSpaceDE w:val="0"/>
        <w:autoSpaceDN w:val="0"/>
        <w:adjustRightInd w:val="0"/>
        <w:spacing w:before="240" w:line="360" w:lineRule="auto"/>
        <w:ind w:left="1429" w:hanging="360"/>
        <w:jc w:val="both"/>
      </w:pPr>
      <w:r w:rsidRPr="00B1165F">
        <w:t xml:space="preserve">„9. Wystawiający zaświadczenie lekarskie, w terminie 3 dni roboczych od dnia wystawienia zaświadczenia lekarskiego, o którym mowa w ust. 7, przekazuje na elektroniczną skrzynkę podawczą Zakładu Ubezpieczeń Społecznych zaświadczenie lekarskie wystawione w formie dokumentu elektronicznego, o którym mowa w art. 55 ust. 1, zawierające dane i informacje zawarte w wystawionym zaświadczeniu lekarskim, o którym mowa w ust. 7, oraz informację, o której mowa w art. 55 ust. 3 pkt 9. Jeżeli przekazanie zaświadczenia lekarskiego w tym terminie nie jest możliwe, w szczególności w przypadku braku możliwości dostępu do Internetu lub braku możliwości opatrzenia zaświadczenia lekarskiego kwalifikowanym podpisem elektronicznym lub podpisem elektronicznym potwierdzonym profilem zaufanym </w:t>
      </w:r>
      <w:proofErr w:type="spellStart"/>
      <w:r w:rsidRPr="00B1165F">
        <w:t>ePUAP</w:t>
      </w:r>
      <w:proofErr w:type="spellEnd"/>
      <w:r w:rsidRPr="00B1165F">
        <w:t xml:space="preserve">, wystawiający zaświadczenie lekarskie przekazuje </w:t>
      </w:r>
      <w:r w:rsidRPr="00B1165F">
        <w:lastRenderedPageBreak/>
        <w:t>zaświadczenie lekarskie nie później niż w terminie 3 dni roboczych od ustania przyczyn uniemożliwiających przekazanie zaświadczenia lekarskiego.”;</w:t>
      </w:r>
    </w:p>
    <w:p w:rsidR="00E632CC" w:rsidRPr="00B1165F" w:rsidRDefault="00E632CC">
      <w:pPr>
        <w:autoSpaceDE w:val="0"/>
        <w:autoSpaceDN w:val="0"/>
        <w:adjustRightInd w:val="0"/>
        <w:spacing w:before="240" w:line="360" w:lineRule="auto"/>
        <w:ind w:left="1069" w:hanging="360"/>
        <w:jc w:val="both"/>
      </w:pPr>
      <w:r w:rsidRPr="00B1165F">
        <w:t>4) w art. 58a ust. 1 i 2 otrzymują brzmienie:</w:t>
      </w:r>
    </w:p>
    <w:p w:rsidR="00E632CC" w:rsidRPr="00B1165F" w:rsidRDefault="00E632CC">
      <w:pPr>
        <w:autoSpaceDE w:val="0"/>
        <w:autoSpaceDN w:val="0"/>
        <w:adjustRightInd w:val="0"/>
        <w:spacing w:before="240" w:line="360" w:lineRule="auto"/>
        <w:ind w:left="1069" w:hanging="360"/>
        <w:jc w:val="both"/>
      </w:pPr>
      <w:r w:rsidRPr="00B1165F">
        <w:t>„1. W przypadku gdy w zaświadczeniu lekarskim został popełniony błąd, wystawiający zaświadczenie lekarskie, który wystawił zaświadczenie lekarskie, w którym został popełniony błąd, albo inny wystawiający zaświadczenie lekarskie, w terminie 3 dni roboczych od dnia stwierdzenia błędu lub otrzymania informacji o stwierdzeniu błędu, w szczególności od płatnika składek, ubezpieczonego lub Zakładu Ubezpieczeń Społecznych, przekazuje na elektroniczną skrzynkę podawczą Zakładu Ubezpieczeń Społecznych, o której mowa w art. 55 ust. 2, odpowiednio:</w:t>
      </w:r>
    </w:p>
    <w:p w:rsidR="00E632CC" w:rsidRPr="00B1165F" w:rsidRDefault="00E632CC">
      <w:pPr>
        <w:autoSpaceDE w:val="0"/>
        <w:autoSpaceDN w:val="0"/>
        <w:adjustRightInd w:val="0"/>
        <w:spacing w:before="240" w:line="360" w:lineRule="auto"/>
        <w:ind w:left="1276"/>
        <w:jc w:val="both"/>
      </w:pPr>
      <w:r w:rsidRPr="00B1165F">
        <w:t>1) informację o stwierdzeniu nieważności zaświadczenia lekarskiego, w którym został popełniony błąd, albo</w:t>
      </w:r>
    </w:p>
    <w:p w:rsidR="00E632CC" w:rsidRPr="00B1165F" w:rsidRDefault="00E632CC">
      <w:pPr>
        <w:autoSpaceDE w:val="0"/>
        <w:autoSpaceDN w:val="0"/>
        <w:adjustRightInd w:val="0"/>
        <w:spacing w:before="240" w:line="360" w:lineRule="auto"/>
        <w:ind w:left="1276"/>
        <w:jc w:val="both"/>
      </w:pPr>
      <w:r w:rsidRPr="00B1165F">
        <w:t>2) informację, o której mowa w pkt 1, oraz nowe zaświadczenie lekarskie, zawierające identyfikator i datę jego wystawienia oraz dane i informacje, o których mowa w art. 55 ust. 3 pkt 2–10, zawarte w zaświadczeniu lekarskim, w którym został popełniony błąd, po sprostowaniu tego błędu</w:t>
      </w:r>
    </w:p>
    <w:p w:rsidR="00E632CC" w:rsidRPr="00B1165F" w:rsidRDefault="00E632CC">
      <w:pPr>
        <w:autoSpaceDE w:val="0"/>
        <w:autoSpaceDN w:val="0"/>
        <w:adjustRightInd w:val="0"/>
        <w:spacing w:before="240" w:line="360" w:lineRule="auto"/>
        <w:ind w:left="1276"/>
        <w:jc w:val="both"/>
      </w:pPr>
      <w:r w:rsidRPr="00B1165F">
        <w:t xml:space="preserve">– opatrzone kwalifikowanym podpisem elektronicznym lub podpisem elektronicznym potwierdzonym profilem zaufanym </w:t>
      </w:r>
      <w:proofErr w:type="spellStart"/>
      <w:r w:rsidRPr="00B1165F">
        <w:t>ePUAP</w:t>
      </w:r>
      <w:proofErr w:type="spellEnd"/>
      <w:r w:rsidRPr="00B1165F">
        <w:t>. Przepisu art. 55 ust. 4 pkt 1 nie stosuje się.</w:t>
      </w:r>
    </w:p>
    <w:p w:rsidR="00E632CC" w:rsidRPr="00B1165F" w:rsidRDefault="00E632CC">
      <w:pPr>
        <w:autoSpaceDE w:val="0"/>
        <w:autoSpaceDN w:val="0"/>
        <w:adjustRightInd w:val="0"/>
        <w:spacing w:before="240" w:line="360" w:lineRule="auto"/>
        <w:ind w:left="1418"/>
        <w:jc w:val="both"/>
      </w:pPr>
      <w:r w:rsidRPr="00B1165F">
        <w:t xml:space="preserve"> 2. Jeżeli przekazanie informacji o stwierdzeniu nieważności zaświadczenia lekarskiego, w którym został popełniony błąd, lub nowego zaświadczenia lekarskiego w terminie, o którym mowa w ust. 1, nie jest możliwe, w szczególności w przypadku braku możliwości dostępu do Internetu lub braku możliwości opatrzenia zaświadczenia lekarskiego kwalifikowanym podpisem elektronicznym lub podpisem elektronicznym potwierdzonym profilem zaufanym </w:t>
      </w:r>
      <w:proofErr w:type="spellStart"/>
      <w:r w:rsidRPr="00B1165F">
        <w:t>ePUAP</w:t>
      </w:r>
      <w:proofErr w:type="spellEnd"/>
      <w:r w:rsidRPr="00B1165F">
        <w:t>, wystawiający zaświadczenie lekarskie przekazuje informację lub zaświadczenie lekarskie nie później niż w terminie 3 dni roboczych od ustania przyczyn uniemożliwiających przekazanie informacji lub zaświadczenia lekarskiego.”;</w:t>
      </w:r>
    </w:p>
    <w:p w:rsidR="00E632CC" w:rsidRPr="00B1165F" w:rsidRDefault="00E632CC">
      <w:pPr>
        <w:autoSpaceDE w:val="0"/>
        <w:autoSpaceDN w:val="0"/>
        <w:adjustRightInd w:val="0"/>
        <w:spacing w:before="240" w:line="360" w:lineRule="auto"/>
        <w:ind w:left="709"/>
        <w:jc w:val="both"/>
      </w:pPr>
      <w:r w:rsidRPr="00B1165F">
        <w:lastRenderedPageBreak/>
        <w:t>5) w art. 59 ust. 9 otrzymuje brzmienie:</w:t>
      </w:r>
    </w:p>
    <w:p w:rsidR="00E632CC" w:rsidRPr="00B1165F" w:rsidRDefault="00E632CC">
      <w:pPr>
        <w:autoSpaceDE w:val="0"/>
        <w:autoSpaceDN w:val="0"/>
        <w:adjustRightInd w:val="0"/>
        <w:spacing w:before="240" w:line="360" w:lineRule="auto"/>
        <w:ind w:left="1418"/>
        <w:jc w:val="both"/>
      </w:pPr>
      <w:r w:rsidRPr="00B1165F">
        <w:t xml:space="preserve">„9. Zaświadczenie, o którym mowa w ust. 8, lekarz orzecznik Zakładu Ubezpieczeń Społecznych wystawia w formie dokumentu elektronicznego opatrzonego kwalifikowanym podpisem elektronicznym lub podpisem elektronicznym potwierdzonym profilem zaufanym </w:t>
      </w:r>
      <w:proofErr w:type="spellStart"/>
      <w:r w:rsidRPr="00B1165F">
        <w:t>ePUAP</w:t>
      </w:r>
      <w:proofErr w:type="spellEnd"/>
      <w:r w:rsidRPr="00B1165F">
        <w:t>, zgodnie ze wzorem ustalonym przez Zakład Ubezpieczeń Społecznych, za pośrednictwem systemu teleinformatycznego udostępnionego bezpłatnie przez Zakład Ubezpieczeń Społecznych. Przepisy art. 55 ust. 2 i art. 55a ust. 7–9 stosuje się odpowiednio.”;</w:t>
      </w:r>
    </w:p>
    <w:p w:rsidR="00E632CC" w:rsidRPr="00B1165F" w:rsidRDefault="00E632CC">
      <w:pPr>
        <w:autoSpaceDE w:val="0"/>
        <w:autoSpaceDN w:val="0"/>
        <w:adjustRightInd w:val="0"/>
        <w:spacing w:before="240" w:line="360" w:lineRule="auto"/>
        <w:ind w:left="709"/>
        <w:jc w:val="both"/>
      </w:pPr>
      <w:r w:rsidRPr="00B1165F">
        <w:t>6) w art. 61b ust. 1 otrzymuje brzmienie:</w:t>
      </w:r>
    </w:p>
    <w:p w:rsidR="00E632CC" w:rsidRPr="00B1165F" w:rsidRDefault="00E632CC">
      <w:pPr>
        <w:autoSpaceDE w:val="0"/>
        <w:autoSpaceDN w:val="0"/>
        <w:adjustRightInd w:val="0"/>
        <w:spacing w:before="240" w:line="360" w:lineRule="auto"/>
        <w:ind w:left="1418"/>
        <w:jc w:val="both"/>
      </w:pPr>
      <w:r w:rsidRPr="00B1165F">
        <w:t xml:space="preserve">„1. Postępowanie w sprawie przyznania i wypłaty zasiłku wszczyna się na wniosek złożony w formie pisemnej lub w formie dokumentu elektronicznego opatrzonego kwalifikowanym podpisem elektronicznym lub podpisem elektronicznym potwierdzonym profilem zaufanym </w:t>
      </w:r>
      <w:proofErr w:type="spellStart"/>
      <w:r w:rsidRPr="00B1165F">
        <w:t>ePUAP</w:t>
      </w:r>
      <w:proofErr w:type="spellEnd"/>
      <w:r w:rsidRPr="00B1165F">
        <w:t xml:space="preserve"> przekazanego na elektroniczną skrzynkę podawczą Zakładu Ubezpieczeń Społecznych.”.</w:t>
      </w:r>
    </w:p>
    <w:p w:rsidR="00E632CC" w:rsidRPr="00B1165F" w:rsidRDefault="00E632CC">
      <w:pPr>
        <w:spacing w:before="120" w:line="360" w:lineRule="auto"/>
        <w:ind w:left="1134" w:hanging="1134"/>
        <w:jc w:val="both"/>
      </w:pPr>
      <w:r w:rsidRPr="00B1165F">
        <w:rPr>
          <w:b/>
          <w:bCs/>
        </w:rPr>
        <w:t>Art. 71.</w:t>
      </w:r>
      <w:r w:rsidRPr="00B1165F">
        <w:tab/>
        <w:t>W ustawie z dnia 24 maja 2000 r. o Krajowym Rejestrze Karnym (Dz. U. z 2015 r. poz. 1036 i 1629) wprowadza się następujące zmiany:</w:t>
      </w:r>
    </w:p>
    <w:p w:rsidR="00E632CC" w:rsidRPr="00B1165F" w:rsidRDefault="00E632CC">
      <w:pPr>
        <w:numPr>
          <w:ilvl w:val="0"/>
          <w:numId w:val="5"/>
        </w:numPr>
        <w:spacing w:line="360" w:lineRule="auto"/>
        <w:jc w:val="both"/>
      </w:pPr>
      <w:r w:rsidRPr="00B1165F">
        <w:t>w art. 12:</w:t>
      </w:r>
    </w:p>
    <w:p w:rsidR="00E632CC" w:rsidRPr="00B1165F" w:rsidRDefault="00E632CC">
      <w:pPr>
        <w:numPr>
          <w:ilvl w:val="0"/>
          <w:numId w:val="6"/>
        </w:numPr>
        <w:spacing w:line="360" w:lineRule="auto"/>
        <w:ind w:hanging="77"/>
        <w:jc w:val="both"/>
        <w:rPr>
          <w:b/>
          <w:bCs/>
        </w:rPr>
      </w:pPr>
      <w:r w:rsidRPr="00B1165F">
        <w:t xml:space="preserve"> ust. 1b otrzymuje brzmienie:</w:t>
      </w:r>
    </w:p>
    <w:p w:rsidR="00E632CC" w:rsidRPr="00B1165F" w:rsidRDefault="00E632CC">
      <w:pPr>
        <w:spacing w:line="360" w:lineRule="auto"/>
        <w:ind w:left="2127" w:hanging="426"/>
        <w:jc w:val="both"/>
      </w:pPr>
      <w:r w:rsidRPr="00B1165F">
        <w:t>„1b.</w:t>
      </w:r>
      <w:r w:rsidRPr="00B1165F">
        <w:tab/>
        <w:t>Karty rejestracyjne przekazywane za pośrednictwem systemu teleinformatycznego są opatrywane zawansowanym podpisem elektronicznym weryfikowanym certyfikatem wystawianym przez Ministra Sprawiedliwości.”,</w:t>
      </w:r>
    </w:p>
    <w:p w:rsidR="00E632CC" w:rsidRPr="00B1165F" w:rsidRDefault="00E632CC">
      <w:pPr>
        <w:numPr>
          <w:ilvl w:val="0"/>
          <w:numId w:val="6"/>
        </w:numPr>
        <w:spacing w:line="360" w:lineRule="auto"/>
        <w:ind w:hanging="218"/>
        <w:jc w:val="both"/>
        <w:rPr>
          <w:b/>
          <w:bCs/>
        </w:rPr>
      </w:pPr>
      <w:r w:rsidRPr="00B1165F">
        <w:t xml:space="preserve">  ust. 2d otrzymuje brzmienie:</w:t>
      </w:r>
    </w:p>
    <w:p w:rsidR="00E632CC" w:rsidRPr="00B1165F" w:rsidRDefault="00E632CC">
      <w:pPr>
        <w:spacing w:line="360" w:lineRule="auto"/>
        <w:ind w:left="2127" w:hanging="426"/>
        <w:jc w:val="both"/>
      </w:pPr>
      <w:r w:rsidRPr="00B1165F">
        <w:t>„2d.</w:t>
      </w:r>
      <w:r w:rsidRPr="00B1165F">
        <w:tab/>
        <w:t xml:space="preserve"> Zawiadomienia, o których mowa w art. 11 ust. 1 pkt 2 i 3, są przekazywane za pośrednictwem systemu teleinformatycznego i opatrywane kwalifikowanym podpisem elektronicznym.”;</w:t>
      </w:r>
    </w:p>
    <w:p w:rsidR="00E632CC" w:rsidRPr="00B1165F" w:rsidRDefault="00E632CC">
      <w:pPr>
        <w:spacing w:line="360" w:lineRule="auto"/>
        <w:ind w:left="2127" w:hanging="709"/>
        <w:jc w:val="both"/>
      </w:pPr>
      <w:r w:rsidRPr="00B1165F">
        <w:t>2) w art. 19 w ust. 2c pkt 1 i 2 otrzymują brzmienie:</w:t>
      </w:r>
    </w:p>
    <w:p w:rsidR="00E632CC" w:rsidRPr="00B1165F" w:rsidRDefault="00E632CC">
      <w:pPr>
        <w:tabs>
          <w:tab w:val="left" w:pos="2410"/>
        </w:tabs>
        <w:spacing w:line="360" w:lineRule="auto"/>
        <w:ind w:left="2127" w:hanging="284"/>
        <w:jc w:val="both"/>
      </w:pPr>
      <w:r w:rsidRPr="00B1165F">
        <w:t>„1)</w:t>
      </w:r>
      <w:r w:rsidRPr="00B1165F">
        <w:tab/>
        <w:t xml:space="preserve">kwalifikowanym podpisem elektronicznym sędziego lub innej uprawnionej osoby, albo podpisem elektronicznym potwierdzonym profilem zaufanym </w:t>
      </w:r>
      <w:proofErr w:type="spellStart"/>
      <w:r w:rsidRPr="00B1165F">
        <w:t>ePUAP</w:t>
      </w:r>
      <w:proofErr w:type="spellEnd"/>
      <w:r w:rsidRPr="00B1165F">
        <w:t xml:space="preserve"> jednej z tych osób - w przypadku zapytań składanych przez sądy;</w:t>
      </w:r>
    </w:p>
    <w:p w:rsidR="00E632CC" w:rsidRPr="00B1165F" w:rsidRDefault="00E632CC">
      <w:pPr>
        <w:tabs>
          <w:tab w:val="left" w:pos="2410"/>
        </w:tabs>
        <w:spacing w:line="360" w:lineRule="auto"/>
        <w:ind w:left="2127" w:hanging="284"/>
        <w:jc w:val="both"/>
      </w:pPr>
      <w:r w:rsidRPr="00B1165F">
        <w:lastRenderedPageBreak/>
        <w:t>2)</w:t>
      </w:r>
      <w:r w:rsidRPr="00B1165F">
        <w:tab/>
        <w:t xml:space="preserve">kwalifikowanym podpisem elektronicznym prokuratora albo uprawnionej osoby lub organu podmiotu kierującego zapytanie, albo podpisem elektronicznym potwierdzonym profilem zaufanym </w:t>
      </w:r>
      <w:proofErr w:type="spellStart"/>
      <w:r w:rsidRPr="00B1165F">
        <w:t>ePUAP</w:t>
      </w:r>
      <w:proofErr w:type="spellEnd"/>
      <w:r w:rsidRPr="00B1165F">
        <w:t>.”;</w:t>
      </w:r>
    </w:p>
    <w:p w:rsidR="00E632CC" w:rsidRPr="00B1165F" w:rsidRDefault="00E632CC">
      <w:pPr>
        <w:spacing w:line="360" w:lineRule="auto"/>
        <w:ind w:left="720" w:firstLine="698"/>
        <w:jc w:val="both"/>
      </w:pPr>
      <w:r w:rsidRPr="00B1165F">
        <w:t xml:space="preserve"> 3) w art. 19 ust. 3a otrzymuje brzmienie:</w:t>
      </w:r>
    </w:p>
    <w:p w:rsidR="00E632CC" w:rsidRPr="00B1165F" w:rsidRDefault="00E632CC">
      <w:pPr>
        <w:spacing w:line="360" w:lineRule="auto"/>
        <w:ind w:left="2127" w:hanging="426"/>
        <w:jc w:val="both"/>
      </w:pPr>
      <w:r w:rsidRPr="00B1165F">
        <w:t>„3a.</w:t>
      </w:r>
      <w:r w:rsidRPr="00B1165F">
        <w:tab/>
        <w:t xml:space="preserve">Wniosek osoby, o której mowa w art. 7 ust. 1, o udzielenie informacji z Rejestru oraz wniosek podmiotu zbiorowego, o którym mowa w art. 7 ust. 2, składany za pośrednictwem systemu teleinformatycznego opatruje się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spacing w:line="360" w:lineRule="auto"/>
        <w:ind w:left="1418"/>
        <w:jc w:val="both"/>
      </w:pPr>
      <w:r w:rsidRPr="00B1165F">
        <w:t>4) w art. 20 ust. 3 otrzymuje brzmienie:</w:t>
      </w:r>
    </w:p>
    <w:p w:rsidR="00E632CC" w:rsidRPr="00B1165F" w:rsidRDefault="00E632CC">
      <w:pPr>
        <w:spacing w:line="360" w:lineRule="auto"/>
        <w:ind w:left="1701" w:hanging="283"/>
        <w:jc w:val="both"/>
      </w:pPr>
      <w:r w:rsidRPr="00B1165F">
        <w:t xml:space="preserve"> „3. Informację o osobie oraz informację o podmiocie zbiorowym doręczane za pośrednictwem systemu teleinformatycznego opatruje się kwalifikowanym podpisem elektronicznym osoby upoważnionej do ich wydania.”.</w:t>
      </w:r>
    </w:p>
    <w:p w:rsidR="00E632CC" w:rsidRPr="00B1165F" w:rsidRDefault="00E632CC">
      <w:pPr>
        <w:spacing w:line="360" w:lineRule="auto"/>
        <w:ind w:left="1701" w:hanging="283"/>
        <w:jc w:val="both"/>
      </w:pPr>
    </w:p>
    <w:p w:rsidR="00E632CC" w:rsidRPr="00B1165F" w:rsidRDefault="00E632CC">
      <w:pPr>
        <w:spacing w:line="360" w:lineRule="auto"/>
        <w:ind w:left="1134" w:hanging="1134"/>
        <w:jc w:val="both"/>
      </w:pPr>
      <w:r w:rsidRPr="00B1165F">
        <w:rPr>
          <w:b/>
          <w:bCs/>
        </w:rPr>
        <w:t>Art. 72.</w:t>
      </w:r>
      <w:r w:rsidRPr="00B1165F">
        <w:t xml:space="preserve">  </w:t>
      </w:r>
      <w:r w:rsidRPr="00B1165F">
        <w:tab/>
        <w:t>W ustawie z dnia 20 lipca 2000 r. o ogłaszaniu aktów normatywnych i niektórych innych aktów prawnych (Dz. U. z 2015 r. poz. 1484 i 1890) w art. 15:</w:t>
      </w:r>
    </w:p>
    <w:p w:rsidR="00E632CC" w:rsidRPr="00B1165F" w:rsidRDefault="00E632CC">
      <w:pPr>
        <w:numPr>
          <w:ilvl w:val="0"/>
          <w:numId w:val="7"/>
        </w:numPr>
        <w:spacing w:line="360" w:lineRule="auto"/>
        <w:ind w:left="1134" w:hanging="141"/>
        <w:jc w:val="both"/>
      </w:pPr>
      <w:r w:rsidRPr="00B1165F">
        <w:t>ust. 1 otrzymuje brzmienie:</w:t>
      </w:r>
    </w:p>
    <w:p w:rsidR="00E632CC" w:rsidRPr="00B1165F" w:rsidRDefault="00E632CC">
      <w:pPr>
        <w:spacing w:line="360" w:lineRule="auto"/>
        <w:ind w:left="1560" w:hanging="284"/>
        <w:jc w:val="both"/>
      </w:pPr>
      <w:r w:rsidRPr="00B1165F">
        <w:t xml:space="preserve"> „1. Podstawą do ogłoszenia aktu normatywnego lub innego aktu prawnego jest akt w formie dokumentu elektronicznego opatrzony kwalifikowanym podpisem elektronicznym przez upoważniony do wydania aktu organ.”,</w:t>
      </w:r>
    </w:p>
    <w:p w:rsidR="00E632CC" w:rsidRPr="00B1165F" w:rsidRDefault="00E632CC">
      <w:pPr>
        <w:numPr>
          <w:ilvl w:val="0"/>
          <w:numId w:val="7"/>
        </w:numPr>
        <w:spacing w:line="360" w:lineRule="auto"/>
        <w:jc w:val="both"/>
      </w:pPr>
      <w:r w:rsidRPr="00B1165F">
        <w:t>ust. 4 otrzymuje brzmienie:</w:t>
      </w:r>
    </w:p>
    <w:p w:rsidR="00E632CC" w:rsidRPr="00B1165F" w:rsidRDefault="00E632CC">
      <w:pPr>
        <w:spacing w:line="360" w:lineRule="auto"/>
        <w:ind w:left="1560" w:hanging="284"/>
        <w:jc w:val="both"/>
      </w:pPr>
      <w:r w:rsidRPr="00B1165F">
        <w:t xml:space="preserve"> „4. Podstawą do ogłoszenia orzeczenia jest jego odpis w formie dokumentu elektronicznego, który w swojej treści zawiera poświadczenie zgodności z oryginałem oraz jest opatrzony przez osobę upoważnioną do sporządzenia odpisu orzeczenia kwalifikowanym podpisem elektronicznym, a także odpis tego orzeczenia w postaci papierowej.”,</w:t>
      </w:r>
    </w:p>
    <w:p w:rsidR="00E632CC" w:rsidRPr="00B1165F" w:rsidRDefault="00E632CC">
      <w:pPr>
        <w:numPr>
          <w:ilvl w:val="0"/>
          <w:numId w:val="7"/>
        </w:numPr>
        <w:spacing w:line="360" w:lineRule="auto"/>
        <w:jc w:val="both"/>
      </w:pPr>
      <w:r w:rsidRPr="00B1165F">
        <w:t>ust. 7 otrzymuje brzmienie:</w:t>
      </w:r>
    </w:p>
    <w:p w:rsidR="00E632CC" w:rsidRPr="00B1165F" w:rsidRDefault="00E632CC">
      <w:pPr>
        <w:spacing w:line="360" w:lineRule="auto"/>
        <w:ind w:left="1560" w:hanging="284"/>
        <w:jc w:val="both"/>
      </w:pPr>
      <w:r w:rsidRPr="00B1165F">
        <w:t xml:space="preserve"> „7. W przypadku ogłoszenia aktu normatywnego lub innego aktu prawnego w formie dokumentu elektronicznego wiza organu wydającego dziennik urzędowy nadawana przy skierowaniu aktu do ogłoszenia jest opatrzona kwalifikowanym podpisem elektronicznym organu wydającego dziennik urzędowy.”.</w:t>
      </w:r>
    </w:p>
    <w:p w:rsidR="00E632CC" w:rsidRPr="00B1165F" w:rsidRDefault="00E632CC">
      <w:pPr>
        <w:autoSpaceDE w:val="0"/>
        <w:autoSpaceDN w:val="0"/>
        <w:adjustRightInd w:val="0"/>
        <w:spacing w:before="120" w:line="360" w:lineRule="auto"/>
        <w:ind w:left="1134" w:hanging="1134"/>
        <w:jc w:val="both"/>
      </w:pPr>
      <w:r w:rsidRPr="00B1165F">
        <w:rPr>
          <w:b/>
          <w:bCs/>
        </w:rPr>
        <w:lastRenderedPageBreak/>
        <w:t>Art.  73.</w:t>
      </w:r>
      <w:r w:rsidRPr="00B1165F">
        <w:t xml:space="preserve">  </w:t>
      </w:r>
      <w:r w:rsidRPr="00B1165F">
        <w:tab/>
        <w:t xml:space="preserve">W ustawie z dnia 15 września 2000 r. - Kodeks spółek handlowych (Dz. U. z 2013 r. poz. 1030, z </w:t>
      </w:r>
      <w:proofErr w:type="spellStart"/>
      <w:r w:rsidRPr="00B1165F">
        <w:t>późn</w:t>
      </w:r>
      <w:proofErr w:type="spellEnd"/>
      <w:r w:rsidRPr="00B1165F">
        <w:t>. zm.</w:t>
      </w:r>
      <w:r w:rsidRPr="00B1165F">
        <w:rPr>
          <w:vertAlign w:val="superscript"/>
        </w:rPr>
        <w:footnoteReference w:id="17"/>
      </w:r>
      <w:r w:rsidRPr="00B1165F">
        <w:t>) wprowadza się następujące zmiany:</w:t>
      </w:r>
    </w:p>
    <w:p w:rsidR="00E632CC" w:rsidRPr="00B1165F" w:rsidRDefault="00E632CC">
      <w:pPr>
        <w:autoSpaceDE w:val="0"/>
        <w:autoSpaceDN w:val="0"/>
        <w:adjustRightInd w:val="0"/>
        <w:spacing w:before="120" w:line="360" w:lineRule="auto"/>
        <w:ind w:left="1080" w:hanging="87"/>
        <w:jc w:val="both"/>
      </w:pPr>
      <w:r w:rsidRPr="00B1165F">
        <w:t xml:space="preserve"> 1) w art. 10 § 4 otrzymuje brzmienie: </w:t>
      </w:r>
    </w:p>
    <w:p w:rsidR="00E632CC" w:rsidRPr="00B1165F" w:rsidRDefault="00E632CC">
      <w:pPr>
        <w:autoSpaceDE w:val="0"/>
        <w:autoSpaceDN w:val="0"/>
        <w:adjustRightInd w:val="0"/>
        <w:spacing w:before="120" w:line="360" w:lineRule="auto"/>
        <w:ind w:left="1418"/>
        <w:jc w:val="both"/>
      </w:pPr>
      <w:r w:rsidRPr="00B1165F">
        <w:t xml:space="preserve"> „§ 4. Przeniesienie ogółu praw i obowiązków wspólnika spółki, której umowa została zawarta przy wykorzystaniu wzorca umowy, może nastąpić przy wykorzystaniu wzorca udostępnionego w systemie teleinformatycznym. Oświadczenia zbywcy i nabywcy wymagają w takiej sytuacji opatrzenia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120" w:line="360" w:lineRule="auto"/>
        <w:ind w:left="1080" w:hanging="87"/>
        <w:jc w:val="both"/>
      </w:pPr>
      <w:r w:rsidRPr="00B1165F">
        <w:t xml:space="preserve"> 2) w art. 23</w:t>
      </w:r>
      <w:r w:rsidRPr="00B1165F">
        <w:rPr>
          <w:vertAlign w:val="superscript"/>
        </w:rPr>
        <w:t>1</w:t>
      </w:r>
      <w:r w:rsidRPr="00B1165F">
        <w:t xml:space="preserve"> § 2 otrzymuje brzmienie:</w:t>
      </w:r>
    </w:p>
    <w:p w:rsidR="00E632CC" w:rsidRPr="00B1165F" w:rsidRDefault="00E632CC">
      <w:pPr>
        <w:autoSpaceDE w:val="0"/>
        <w:autoSpaceDN w:val="0"/>
        <w:adjustRightInd w:val="0"/>
        <w:spacing w:before="120" w:line="360" w:lineRule="auto"/>
        <w:ind w:left="1080" w:hanging="87"/>
        <w:jc w:val="both"/>
      </w:pPr>
      <w:r w:rsidRPr="00B1165F">
        <w:t xml:space="preserve">„§ 2. Zawarcie umowy spółki jawnej przy wykorzystaniu wzorca umowy wymaga wypełnienia formularza umowy udostępnionego w systemie teleinformatycznym i opatrzenia umowy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120" w:line="360" w:lineRule="auto"/>
        <w:ind w:left="1080" w:hanging="87"/>
        <w:jc w:val="both"/>
      </w:pPr>
      <w:r w:rsidRPr="00B1165F">
        <w:t>3) w art. 40</w:t>
      </w:r>
      <w:r w:rsidRPr="00B1165F">
        <w:rPr>
          <w:vertAlign w:val="superscript"/>
        </w:rPr>
        <w:t>1</w:t>
      </w:r>
      <w:r w:rsidRPr="00B1165F">
        <w:t xml:space="preserve"> § 2 otrzymuje brzmienie:</w:t>
      </w:r>
    </w:p>
    <w:p w:rsidR="00E632CC" w:rsidRPr="00B1165F" w:rsidRDefault="00E632CC">
      <w:pPr>
        <w:autoSpaceDE w:val="0"/>
        <w:autoSpaceDN w:val="0"/>
        <w:adjustRightInd w:val="0"/>
        <w:spacing w:before="120" w:line="360" w:lineRule="auto"/>
        <w:ind w:left="2127" w:hanging="851"/>
        <w:jc w:val="both"/>
      </w:pPr>
      <w:r w:rsidRPr="00B1165F">
        <w:t xml:space="preserve">„§ 2. Podjęcie uchwały przy wykorzystaniu wzorca uchwały wymaga wypełnienia formularza uchwały udostępnionego w systemie teleinformatycznym i opatrzenia uchwały kwalifikowanymi podpisami elektronicznymi albo podpisami elektronicznymi potwierdzonymi profilem zaufanym </w:t>
      </w:r>
      <w:proofErr w:type="spellStart"/>
      <w:r w:rsidRPr="00B1165F">
        <w:t>ePUAP</w:t>
      </w:r>
      <w:proofErr w:type="spellEnd"/>
      <w:r w:rsidRPr="00B1165F">
        <w:t>. Uchwała taka jest równoważna z uchwałą w formie pisemnej.”;</w:t>
      </w:r>
    </w:p>
    <w:p w:rsidR="00E632CC" w:rsidRPr="00B1165F" w:rsidRDefault="00E632CC">
      <w:pPr>
        <w:autoSpaceDE w:val="0"/>
        <w:autoSpaceDN w:val="0"/>
        <w:adjustRightInd w:val="0"/>
        <w:spacing w:before="120" w:line="360" w:lineRule="auto"/>
        <w:ind w:left="1080" w:hanging="1080"/>
        <w:jc w:val="both"/>
      </w:pPr>
      <w:r w:rsidRPr="00B1165F">
        <w:tab/>
        <w:t>4) w art. 41 § 4 otrzymuje brzmienie:</w:t>
      </w:r>
    </w:p>
    <w:p w:rsidR="00E632CC" w:rsidRPr="00B1165F" w:rsidRDefault="00E632CC">
      <w:pPr>
        <w:autoSpaceDE w:val="0"/>
        <w:autoSpaceDN w:val="0"/>
        <w:adjustRightInd w:val="0"/>
        <w:spacing w:before="120" w:line="360" w:lineRule="auto"/>
        <w:ind w:left="1843" w:hanging="567"/>
        <w:jc w:val="both"/>
      </w:pPr>
      <w:r w:rsidRPr="00B1165F">
        <w:t xml:space="preserve"> „§ 4. Uchwała, o której mowa w § 3, powinna być opatrzona kwalifikowanymi podpisami elektronicznymi albo podpisami elektronicznymi potwierdzonymi profilem zaufanym </w:t>
      </w:r>
      <w:proofErr w:type="spellStart"/>
      <w:r w:rsidRPr="00B1165F">
        <w:t>ePUAP</w:t>
      </w:r>
      <w:proofErr w:type="spellEnd"/>
      <w:r w:rsidRPr="00B1165F">
        <w:t xml:space="preserve"> i jest równoważna z uchwałą w formie pisemnej.”;</w:t>
      </w:r>
    </w:p>
    <w:p w:rsidR="00E632CC" w:rsidRPr="00B1165F" w:rsidRDefault="00E632CC">
      <w:pPr>
        <w:autoSpaceDE w:val="0"/>
        <w:autoSpaceDN w:val="0"/>
        <w:adjustRightInd w:val="0"/>
        <w:spacing w:before="120" w:line="360" w:lineRule="auto"/>
        <w:ind w:left="1080" w:hanging="1080"/>
        <w:jc w:val="both"/>
      </w:pPr>
      <w:r w:rsidRPr="00B1165F">
        <w:tab/>
        <w:t>5) w art. 58 § 2 otrzymuje brzmienie:</w:t>
      </w:r>
    </w:p>
    <w:p w:rsidR="00E632CC" w:rsidRPr="00B1165F" w:rsidRDefault="00E632CC">
      <w:pPr>
        <w:autoSpaceDE w:val="0"/>
        <w:autoSpaceDN w:val="0"/>
        <w:adjustRightInd w:val="0"/>
        <w:spacing w:before="120" w:line="360" w:lineRule="auto"/>
        <w:ind w:left="1843" w:hanging="567"/>
        <w:jc w:val="both"/>
      </w:pPr>
      <w:r w:rsidRPr="00B1165F">
        <w:lastRenderedPageBreak/>
        <w:t xml:space="preserve"> „§ 2. Uchwała o rozwiązaniu spółki, której umowa została zawarta przy wykorzystaniu wzorca umowy, może zostać podjęta przy wykorzystaniu wzorca uchwały udostępnionego w systemie teleinformatycznym. Podjęcie uchwały przy wykorzystaniu wzorca uchwały wymaga wypełnienia formularza uchwały udostępnionego w systemie teleinformatycznym i opatrzenia uchwały kwalifikowanymi podpisami elektronicznymi albo podpisami elektronicznymi potwierdzonymi profilem zaufanym </w:t>
      </w:r>
      <w:proofErr w:type="spellStart"/>
      <w:r w:rsidRPr="00B1165F">
        <w:t>ePUAP</w:t>
      </w:r>
      <w:proofErr w:type="spellEnd"/>
      <w:r w:rsidRPr="00B1165F">
        <w:t>. Uchwała taka jest równoważna z uchwałą w formie pisemnej.”;</w:t>
      </w:r>
    </w:p>
    <w:p w:rsidR="00E632CC" w:rsidRPr="00B1165F" w:rsidRDefault="00E632CC">
      <w:pPr>
        <w:autoSpaceDE w:val="0"/>
        <w:autoSpaceDN w:val="0"/>
        <w:adjustRightInd w:val="0"/>
        <w:spacing w:before="120" w:line="360" w:lineRule="auto"/>
        <w:ind w:left="1080" w:hanging="1080"/>
        <w:jc w:val="both"/>
      </w:pPr>
      <w:r w:rsidRPr="00B1165F">
        <w:tab/>
        <w:t>6) w art. 106</w:t>
      </w:r>
      <w:r w:rsidRPr="00B1165F">
        <w:rPr>
          <w:vertAlign w:val="superscript"/>
        </w:rPr>
        <w:t>1</w:t>
      </w:r>
      <w:r w:rsidRPr="00B1165F">
        <w:t xml:space="preserve"> § 2 otrzymuje brzmienie:</w:t>
      </w:r>
    </w:p>
    <w:p w:rsidR="00E632CC" w:rsidRPr="00B1165F" w:rsidRDefault="00E632CC">
      <w:pPr>
        <w:autoSpaceDE w:val="0"/>
        <w:autoSpaceDN w:val="0"/>
        <w:adjustRightInd w:val="0"/>
        <w:spacing w:before="120" w:line="360" w:lineRule="auto"/>
        <w:ind w:left="1843" w:hanging="567"/>
        <w:jc w:val="both"/>
      </w:pPr>
      <w:r w:rsidRPr="00B1165F">
        <w:t xml:space="preserve"> „§ 2. Zawarcie umowy spółki komandytowej przy wykorzystaniu wzorca umowy wymaga wypełnienia formularza umowy udostępnionego w systemie teleinformatycznym i opatrzenia umowy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120" w:line="360" w:lineRule="auto"/>
        <w:ind w:left="1080"/>
        <w:jc w:val="both"/>
      </w:pPr>
      <w:r w:rsidRPr="00B1165F">
        <w:t>7) w art. 180 § 2 otrzymuje brzmienie:</w:t>
      </w:r>
    </w:p>
    <w:p w:rsidR="00E632CC" w:rsidRPr="00B1165F" w:rsidRDefault="00E632CC">
      <w:pPr>
        <w:autoSpaceDE w:val="0"/>
        <w:autoSpaceDN w:val="0"/>
        <w:adjustRightInd w:val="0"/>
        <w:spacing w:before="120" w:line="360" w:lineRule="auto"/>
        <w:ind w:left="1843" w:hanging="567"/>
        <w:jc w:val="both"/>
      </w:pPr>
      <w:r w:rsidRPr="00B1165F">
        <w:t xml:space="preserve"> „§ 2. W przypadku spółki, której umowa została zawarta przy wykorzystaniu wzorca umowy, zbycie przez wspólnika udziałów jest możliwe również przy wykorzystaniu wzorca udostępnionego w systemie teleinformatycznym. Oświadczenia zbywcy i nabywcy opatrzone powinny być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120" w:line="360" w:lineRule="auto"/>
        <w:ind w:left="567" w:firstLine="142"/>
        <w:jc w:val="both"/>
      </w:pPr>
      <w:r w:rsidRPr="00B1165F">
        <w:t xml:space="preserve">     8) w art. 188 § 4 otrzymuje brzmienie:</w:t>
      </w:r>
    </w:p>
    <w:p w:rsidR="00E632CC" w:rsidRPr="00B1165F" w:rsidRDefault="00E632CC">
      <w:pPr>
        <w:autoSpaceDE w:val="0"/>
        <w:autoSpaceDN w:val="0"/>
        <w:adjustRightInd w:val="0"/>
        <w:spacing w:before="120" w:line="360" w:lineRule="auto"/>
        <w:ind w:left="1843" w:hanging="567"/>
        <w:jc w:val="both"/>
      </w:pPr>
      <w:r w:rsidRPr="00B1165F">
        <w:t xml:space="preserve"> „§ 4. Jeżeli zmiana wspólników następuje na podstawie umowy, o której mowa w art. 180 § 2, albo jest skutkiem uchwały podjętej przy wykorzystaniu wzorca uchwały udostępnionego w systemie teleinformatycznym, lista wspólników powinna być sporządzona przy wykorzystaniu wzorca udostępnionego w systemie teleinformatycznym i opatrzona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120" w:line="360" w:lineRule="auto"/>
        <w:ind w:left="1080"/>
        <w:jc w:val="both"/>
      </w:pPr>
      <w:r w:rsidRPr="00B1165F">
        <w:t>9) w art. 208 § 10 otrzymuje brzmienie:</w:t>
      </w:r>
    </w:p>
    <w:p w:rsidR="00E632CC" w:rsidRPr="00B1165F" w:rsidRDefault="00E632CC">
      <w:pPr>
        <w:autoSpaceDE w:val="0"/>
        <w:autoSpaceDN w:val="0"/>
        <w:adjustRightInd w:val="0"/>
        <w:spacing w:before="120" w:line="360" w:lineRule="auto"/>
        <w:ind w:left="2127" w:hanging="567"/>
        <w:jc w:val="both"/>
      </w:pPr>
      <w:r w:rsidRPr="00B1165F">
        <w:lastRenderedPageBreak/>
        <w:t xml:space="preserve">„§ 10. Uchwała, o której mowa w § 9, powinna być opatrzona kwalifikowanymi podpisami elektronicznymi albo podpisami elektronicznymi potwierdzonymi profilem zaufanym </w:t>
      </w:r>
      <w:proofErr w:type="spellStart"/>
      <w:r w:rsidRPr="00B1165F">
        <w:t>ePUAP</w:t>
      </w:r>
      <w:proofErr w:type="spellEnd"/>
      <w:r w:rsidRPr="00B1165F">
        <w:t xml:space="preserve"> i jest równoważna z uchwałą w formie pisemnej.”;</w:t>
      </w:r>
    </w:p>
    <w:p w:rsidR="00E632CC" w:rsidRPr="00B1165F" w:rsidRDefault="00E632CC">
      <w:pPr>
        <w:autoSpaceDE w:val="0"/>
        <w:autoSpaceDN w:val="0"/>
        <w:adjustRightInd w:val="0"/>
        <w:spacing w:before="120" w:line="360" w:lineRule="auto"/>
        <w:ind w:left="709"/>
        <w:jc w:val="both"/>
      </w:pPr>
      <w:r w:rsidRPr="00B1165F">
        <w:t xml:space="preserve">  10) w art. 240</w:t>
      </w:r>
      <w:r w:rsidRPr="00B1165F">
        <w:rPr>
          <w:vertAlign w:val="superscript"/>
        </w:rPr>
        <w:t>1</w:t>
      </w:r>
      <w:r w:rsidRPr="00B1165F">
        <w:t xml:space="preserve"> § 2 otrzymuje brzmienie:</w:t>
      </w:r>
    </w:p>
    <w:p w:rsidR="00E632CC" w:rsidRPr="00B1165F" w:rsidRDefault="00E632CC">
      <w:pPr>
        <w:autoSpaceDE w:val="0"/>
        <w:autoSpaceDN w:val="0"/>
        <w:adjustRightInd w:val="0"/>
        <w:spacing w:before="120" w:line="360" w:lineRule="auto"/>
        <w:ind w:left="2127" w:hanging="567"/>
        <w:jc w:val="both"/>
      </w:pPr>
      <w:r w:rsidRPr="00B1165F">
        <w:t xml:space="preserve">„§ 2. Podjęcie uchwały, o której mowa w § 1, nie wymaga formalnego zwołania zgromadzenia wspólników, warunkiem jej podjęcia jest jednak wykonanie co do niej prawa głosu przez wszystkich wspólników. Prawo głosu wykonuje się poprzez oświadczenie złożone w systemie teleinformatycznym, opatrzone kwalifikowanym podpisem elektronicznym albo podpisem elektronicznym potwierdzonym profilem zaufanym </w:t>
      </w:r>
      <w:proofErr w:type="spellStart"/>
      <w:r w:rsidRPr="00B1165F">
        <w:t>ePUAP</w:t>
      </w:r>
      <w:proofErr w:type="spellEnd"/>
      <w:r w:rsidRPr="00B1165F">
        <w:t>. Przy wykonywaniu prawa głosu wspólnik może zgłosić sprzeciw co do uchwały. Uchwała jest równoważna z uchwałą sporządzoną w formie pisemnej, z zastrzeżeniem art. 255 § 4.”;</w:t>
      </w:r>
    </w:p>
    <w:p w:rsidR="00E632CC" w:rsidRPr="00B1165F" w:rsidRDefault="00E632CC">
      <w:pPr>
        <w:autoSpaceDE w:val="0"/>
        <w:autoSpaceDN w:val="0"/>
        <w:adjustRightInd w:val="0"/>
        <w:spacing w:before="120" w:line="360" w:lineRule="auto"/>
        <w:ind w:firstLine="709"/>
        <w:jc w:val="both"/>
      </w:pPr>
      <w:r w:rsidRPr="00B1165F">
        <w:t xml:space="preserve">  11) art. 259</w:t>
      </w:r>
      <w:r w:rsidRPr="00B1165F">
        <w:rPr>
          <w:vertAlign w:val="superscript"/>
        </w:rPr>
        <w:t xml:space="preserve">1 </w:t>
      </w:r>
      <w:r w:rsidRPr="00B1165F">
        <w:t xml:space="preserve">otrzymuje brzmienie: </w:t>
      </w:r>
    </w:p>
    <w:p w:rsidR="00E632CC" w:rsidRPr="00B1165F" w:rsidRDefault="00E632CC">
      <w:pPr>
        <w:autoSpaceDE w:val="0"/>
        <w:autoSpaceDN w:val="0"/>
        <w:adjustRightInd w:val="0"/>
        <w:spacing w:before="120" w:line="360" w:lineRule="auto"/>
        <w:ind w:left="1560"/>
        <w:jc w:val="both"/>
      </w:pPr>
      <w:r w:rsidRPr="00B1165F">
        <w:t>„Art. 259</w:t>
      </w:r>
      <w:r w:rsidRPr="00B1165F">
        <w:rPr>
          <w:vertAlign w:val="superscript"/>
        </w:rPr>
        <w:t>1</w:t>
      </w:r>
      <w:r w:rsidRPr="00B1165F">
        <w:t xml:space="preserve">. Jeżeli podwyższenie kapitału zakładowego dotyczy spółki, której umowa została zawarta przy wykorzystaniu wzorca umowy, i nastąpiło przy zastosowaniu art. 255 § 4, do oświadczeń, o których mowa w art. 258 § 2 i art. 259, nie stosuje się formy aktu notarialnego. Oświadczenia wymagają złożenia ich w systemie teleinformatycznym i opatrzenia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120" w:line="360" w:lineRule="auto"/>
        <w:ind w:firstLine="709"/>
        <w:jc w:val="both"/>
      </w:pPr>
      <w:r w:rsidRPr="00B1165F">
        <w:t xml:space="preserve"> 12) w art. 270 pkt 2</w:t>
      </w:r>
      <w:r w:rsidRPr="00B1165F">
        <w:rPr>
          <w:vertAlign w:val="superscript"/>
        </w:rPr>
        <w:t>1</w:t>
      </w:r>
      <w:r w:rsidRPr="00B1165F">
        <w:t xml:space="preserve"> otrzymuje brzmienie:</w:t>
      </w:r>
    </w:p>
    <w:p w:rsidR="00E632CC" w:rsidRPr="00B1165F" w:rsidRDefault="00E632CC">
      <w:pPr>
        <w:autoSpaceDE w:val="0"/>
        <w:autoSpaceDN w:val="0"/>
        <w:adjustRightInd w:val="0"/>
        <w:spacing w:before="120" w:line="360" w:lineRule="auto"/>
        <w:ind w:left="2127" w:hanging="567"/>
        <w:jc w:val="both"/>
      </w:pPr>
      <w:r w:rsidRPr="00B1165F">
        <w:t>„2</w:t>
      </w:r>
      <w:r w:rsidRPr="00B1165F">
        <w:rPr>
          <w:vertAlign w:val="superscript"/>
        </w:rPr>
        <w:t>1</w:t>
      </w:r>
      <w:r w:rsidRPr="00B1165F">
        <w:t>)</w:t>
      </w:r>
      <w:r w:rsidRPr="00B1165F">
        <w:tab/>
        <w:t xml:space="preserve">w przypadku spółki, której umowa została zawarta przy wykorzystaniu wzorca umowy, również uchwała wspólników o rozwiązaniu spółki opatrzona przez wszystkich wspólników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120" w:line="360" w:lineRule="auto"/>
        <w:ind w:firstLine="709"/>
        <w:jc w:val="both"/>
      </w:pPr>
      <w:r w:rsidRPr="00B1165F">
        <w:t>13) w art. 412</w:t>
      </w:r>
      <w:r w:rsidRPr="00B1165F">
        <w:rPr>
          <w:vertAlign w:val="superscript"/>
        </w:rPr>
        <w:t>1</w:t>
      </w:r>
      <w:r w:rsidRPr="00B1165F">
        <w:t xml:space="preserve"> § 2 otrzymuje brzmienie:</w:t>
      </w:r>
    </w:p>
    <w:p w:rsidR="00E632CC" w:rsidRPr="00B1165F" w:rsidRDefault="00E632CC">
      <w:pPr>
        <w:autoSpaceDE w:val="0"/>
        <w:autoSpaceDN w:val="0"/>
        <w:adjustRightInd w:val="0"/>
        <w:spacing w:before="120" w:line="360" w:lineRule="auto"/>
        <w:ind w:left="2127" w:hanging="567"/>
        <w:jc w:val="both"/>
      </w:pPr>
      <w:r w:rsidRPr="00B1165F">
        <w:lastRenderedPageBreak/>
        <w:t>„§ 2. Pełnomocnictwo do uczestniczenia w walnym zgromadzeniu spółki publicznej i wykonywania prawa głosu wymaga udzielenia na piśmie lub w postaci elektronicznej. Udzielenie pełnomocnictwa w postaci elektronicznej nie wymaga opatrzenia kwalifikowanym podpisem elektronicznym.”.</w:t>
      </w:r>
    </w:p>
    <w:p w:rsidR="00E632CC" w:rsidRPr="00B1165F" w:rsidRDefault="00E632CC">
      <w:pPr>
        <w:autoSpaceDE w:val="0"/>
        <w:autoSpaceDN w:val="0"/>
        <w:adjustRightInd w:val="0"/>
        <w:spacing w:before="120" w:line="360" w:lineRule="auto"/>
        <w:ind w:left="2127" w:hanging="567"/>
        <w:jc w:val="both"/>
      </w:pPr>
    </w:p>
    <w:p w:rsidR="00E632CC" w:rsidRPr="00B1165F" w:rsidRDefault="00E632CC">
      <w:pPr>
        <w:spacing w:line="360" w:lineRule="auto"/>
        <w:ind w:left="1134" w:hanging="1134"/>
      </w:pPr>
      <w:r w:rsidRPr="00B1165F">
        <w:rPr>
          <w:b/>
          <w:bCs/>
        </w:rPr>
        <w:t>Art. 74.</w:t>
      </w:r>
      <w:r w:rsidRPr="00B1165F">
        <w:t xml:space="preserve">  </w:t>
      </w:r>
      <w:r w:rsidRPr="00B1165F">
        <w:tab/>
        <w:t>W ustawie z dnia 29 listopada 2000 r. - Prawo atomowe (Dz. U. z 2014 r. poz. 1512 oraz z 2015 r. poz. 1505 i 1893) wprowadza się następujące zmiany:</w:t>
      </w:r>
    </w:p>
    <w:p w:rsidR="00E632CC" w:rsidRPr="00B1165F" w:rsidRDefault="00E632CC">
      <w:pPr>
        <w:spacing w:after="200" w:line="360" w:lineRule="auto"/>
        <w:ind w:left="810"/>
        <w:jc w:val="both"/>
      </w:pPr>
      <w:r w:rsidRPr="00B1165F">
        <w:t>1) w art. 39d w ust. 2 pkt 3 otrzymuje brzmienie:</w:t>
      </w:r>
    </w:p>
    <w:p w:rsidR="00E632CC" w:rsidRPr="00B1165F" w:rsidRDefault="00E632CC">
      <w:pPr>
        <w:spacing w:after="200" w:line="360" w:lineRule="auto"/>
        <w:ind w:left="1440" w:hanging="360"/>
        <w:jc w:val="both"/>
      </w:pPr>
      <w:r w:rsidRPr="00B1165F">
        <w:t>„3)</w:t>
      </w:r>
      <w:r w:rsidRPr="00B1165F">
        <w:tab/>
        <w:t>za pomocą środków komunikacji elektronicznej, bez konieczności opatrywania ich kwalifikowanym podpisem elektronicznym.”;</w:t>
      </w:r>
    </w:p>
    <w:p w:rsidR="00E632CC" w:rsidRPr="00B1165F" w:rsidRDefault="00E632CC">
      <w:pPr>
        <w:spacing w:after="200" w:line="360" w:lineRule="auto"/>
        <w:ind w:left="810"/>
      </w:pPr>
      <w:r w:rsidRPr="00B1165F">
        <w:t>2) w art. 55n w ust. 2 pkt 3 otrzymuje brzmienie:</w:t>
      </w:r>
    </w:p>
    <w:p w:rsidR="00E632CC" w:rsidRPr="00B1165F" w:rsidRDefault="00E632CC">
      <w:pPr>
        <w:spacing w:after="200" w:line="360" w:lineRule="auto"/>
        <w:ind w:left="1440" w:hanging="360"/>
        <w:jc w:val="both"/>
      </w:pPr>
      <w:r w:rsidRPr="00B1165F">
        <w:t>„3)</w:t>
      </w:r>
      <w:r w:rsidRPr="00B1165F">
        <w:tab/>
        <w:t>za pomocą środków komunikacji elektronicznej, bez konieczności opatrywania ich kwalifikowanym podpisem elektronicznym.”.</w:t>
      </w:r>
    </w:p>
    <w:p w:rsidR="00E632CC" w:rsidRPr="00B1165F" w:rsidRDefault="00E632CC">
      <w:pPr>
        <w:spacing w:after="200" w:line="360" w:lineRule="auto"/>
        <w:ind w:left="1440" w:hanging="360"/>
        <w:jc w:val="both"/>
      </w:pPr>
    </w:p>
    <w:p w:rsidR="00E632CC" w:rsidRPr="00B1165F" w:rsidRDefault="00E632CC">
      <w:pPr>
        <w:spacing w:line="360" w:lineRule="auto"/>
        <w:ind w:left="1134" w:hanging="1134"/>
        <w:jc w:val="both"/>
      </w:pPr>
      <w:r w:rsidRPr="00B1165F">
        <w:rPr>
          <w:b/>
          <w:bCs/>
        </w:rPr>
        <w:t>Art. 75.</w:t>
      </w:r>
      <w:r w:rsidRPr="00B1165F">
        <w:t xml:space="preserve">  </w:t>
      </w:r>
      <w:r w:rsidRPr="00B1165F">
        <w:tab/>
        <w:t xml:space="preserve">W ustawie z dnia 11 kwietnia 2001 r. o rzecznikach patentowych (Dz. U. z 2011 r. Nr 155, poz. 925, z </w:t>
      </w:r>
      <w:proofErr w:type="spellStart"/>
      <w:r w:rsidRPr="00B1165F">
        <w:t>późn</w:t>
      </w:r>
      <w:proofErr w:type="spellEnd"/>
      <w:r w:rsidRPr="00B1165F">
        <w:t>. zm.</w:t>
      </w:r>
      <w:r w:rsidRPr="00B1165F">
        <w:rPr>
          <w:vertAlign w:val="superscript"/>
        </w:rPr>
        <w:footnoteReference w:id="18"/>
      </w:r>
      <w:r w:rsidRPr="00B1165F">
        <w:t>) w art. 17a ust. 2 i 3 otrzymują brzmienie:</w:t>
      </w:r>
    </w:p>
    <w:p w:rsidR="00E632CC" w:rsidRPr="00B1165F" w:rsidRDefault="00E632CC">
      <w:pPr>
        <w:spacing w:line="360" w:lineRule="auto"/>
        <w:ind w:left="1620" w:hanging="486"/>
        <w:jc w:val="both"/>
      </w:pPr>
      <w:r w:rsidRPr="00B1165F">
        <w:t>„2. </w:t>
      </w:r>
      <w:r w:rsidRPr="00B1165F">
        <w:tab/>
        <w:t>Dopuszcza się również komunikowanie się rzecznika patentowego z sądem w elektronicznym postępowaniu upominawczym przy wykorzystaniu kwalifikowanego podpisu elektronicznego.</w:t>
      </w:r>
    </w:p>
    <w:p w:rsidR="00E632CC" w:rsidRPr="00B1165F" w:rsidRDefault="00E632CC">
      <w:pPr>
        <w:spacing w:line="360" w:lineRule="auto"/>
        <w:ind w:left="1620" w:hanging="486"/>
        <w:jc w:val="both"/>
      </w:pPr>
      <w:r w:rsidRPr="00B1165F">
        <w:t xml:space="preserve">3. </w:t>
      </w:r>
      <w:r w:rsidRPr="00B1165F">
        <w:tab/>
        <w:t>Wnioski rzeczników patentowych o udzielenie danych wskazanych w ust. 1 złożone do właściwego okręgowego zgromadzenia rzeczników patentowych będą przesyłane właściwemu sądowi wraz z potwierdzeniem udziału (zrzeszenia) rzecznika we właściwym zgromadzeniu. Osoby zamierzające komunikować się z sądem w sposób wskazany w ust. 2 zawiadamiają o tym sąd za pośrednictwem właściwego okręgowego zgromadzenia rzeczników patentowych.”.</w:t>
      </w:r>
    </w:p>
    <w:p w:rsidR="00E632CC" w:rsidRPr="00B1165F" w:rsidRDefault="00E632CC">
      <w:pPr>
        <w:autoSpaceDE w:val="0"/>
        <w:autoSpaceDN w:val="0"/>
        <w:adjustRightInd w:val="0"/>
        <w:spacing w:before="240" w:line="360" w:lineRule="auto"/>
        <w:ind w:left="1134" w:hanging="1134"/>
        <w:jc w:val="both"/>
      </w:pPr>
      <w:r w:rsidRPr="00B1165F">
        <w:rPr>
          <w:b/>
          <w:bCs/>
        </w:rPr>
        <w:t>Art. 76.</w:t>
      </w:r>
      <w:r w:rsidRPr="00B1165F">
        <w:t xml:space="preserve">  </w:t>
      </w:r>
      <w:r w:rsidRPr="00B1165F">
        <w:tab/>
        <w:t xml:space="preserve">W ustawie z dnia 22 czerwca 2001 r. o wykonywaniu działalności gospodarczej w zakresie wytwarzania i obrotu materiałami wybuchowymi, bronią, amunicją oraz </w:t>
      </w:r>
      <w:r w:rsidRPr="00B1165F">
        <w:lastRenderedPageBreak/>
        <w:t xml:space="preserve">wyrobami i technologią o przeznaczeniu wojskowym lub policyjnym (Dz.U. z 2012 r. poz. 1017 z </w:t>
      </w:r>
      <w:proofErr w:type="spellStart"/>
      <w:r w:rsidRPr="00B1165F">
        <w:t>późn</w:t>
      </w:r>
      <w:proofErr w:type="spellEnd"/>
      <w:r w:rsidRPr="00B1165F">
        <w:t>. zm.</w:t>
      </w:r>
      <w:r w:rsidRPr="00B1165F">
        <w:rPr>
          <w:rStyle w:val="Odwoanieprzypisudolnego"/>
        </w:rPr>
        <w:footnoteReference w:id="19"/>
      </w:r>
      <w:r w:rsidRPr="00B1165F">
        <w:t>) w art. 30 ust. 4 otrzymuje brzmienie:</w:t>
      </w:r>
    </w:p>
    <w:p w:rsidR="00E632CC" w:rsidRPr="00B1165F" w:rsidRDefault="00E632CC">
      <w:pPr>
        <w:autoSpaceDE w:val="0"/>
        <w:autoSpaceDN w:val="0"/>
        <w:adjustRightInd w:val="0"/>
        <w:spacing w:before="240" w:line="360" w:lineRule="auto"/>
        <w:ind w:left="1440" w:hanging="360"/>
        <w:jc w:val="both"/>
      </w:pPr>
      <w:r w:rsidRPr="00B1165F">
        <w:t>„4.</w:t>
      </w:r>
      <w:r w:rsidRPr="00B1165F">
        <w:tab/>
        <w:t>Dopuszcza się przeprowadzanie transakcji dotyczących broni i amunicji za pośrednictwem sieci teleinformatycznej. Strony transakcji opatrują dokumenty dotyczące obrotu bronią i amunicją kwalifikowanym podpisem elektronicznym.”.</w:t>
      </w:r>
    </w:p>
    <w:p w:rsidR="00E632CC" w:rsidRPr="00B1165F" w:rsidRDefault="00E632CC">
      <w:pPr>
        <w:autoSpaceDE w:val="0"/>
        <w:autoSpaceDN w:val="0"/>
        <w:adjustRightInd w:val="0"/>
        <w:spacing w:before="240" w:line="360" w:lineRule="auto"/>
        <w:ind w:left="1134" w:hanging="1134"/>
        <w:jc w:val="both"/>
      </w:pPr>
      <w:r w:rsidRPr="00B1165F">
        <w:rPr>
          <w:b/>
          <w:bCs/>
        </w:rPr>
        <w:t>Art. 77.</w:t>
      </w:r>
      <w:r w:rsidRPr="00B1165F">
        <w:t xml:space="preserve"> </w:t>
      </w:r>
      <w:r w:rsidRPr="00B1165F">
        <w:tab/>
        <w:t xml:space="preserve">W ustawie z dnia 27 lipca 2001 r. - Prawo o ustroju sądów powszechnych (Dz. U. z 2015 r. poz. 133, z </w:t>
      </w:r>
      <w:proofErr w:type="spellStart"/>
      <w:r w:rsidRPr="00B1165F">
        <w:t>późn</w:t>
      </w:r>
      <w:proofErr w:type="spellEnd"/>
      <w:r w:rsidRPr="00B1165F">
        <w:t>. zm.</w:t>
      </w:r>
      <w:r w:rsidRPr="00B1165F">
        <w:rPr>
          <w:vertAlign w:val="superscript"/>
        </w:rPr>
        <w:footnoteReference w:id="20"/>
      </w:r>
      <w:r w:rsidRPr="00B1165F">
        <w:t>) wprowadzane są następujące zmiany:</w:t>
      </w:r>
    </w:p>
    <w:p w:rsidR="00E632CC" w:rsidRPr="00B1165F" w:rsidRDefault="00E632CC">
      <w:pPr>
        <w:autoSpaceDE w:val="0"/>
        <w:autoSpaceDN w:val="0"/>
        <w:adjustRightInd w:val="0"/>
        <w:spacing w:before="240" w:line="360" w:lineRule="auto"/>
        <w:ind w:left="810"/>
        <w:jc w:val="both"/>
      </w:pPr>
      <w:r w:rsidRPr="00B1165F">
        <w:t>1) w art. 57 § 5 i 6 otrzymują brzmienie:</w:t>
      </w:r>
    </w:p>
    <w:p w:rsidR="00E632CC" w:rsidRPr="00B1165F" w:rsidRDefault="00E632CC">
      <w:pPr>
        <w:autoSpaceDE w:val="0"/>
        <w:autoSpaceDN w:val="0"/>
        <w:adjustRightInd w:val="0"/>
        <w:spacing w:before="240" w:line="360" w:lineRule="auto"/>
        <w:ind w:left="1440" w:hanging="360"/>
        <w:jc w:val="both"/>
      </w:pPr>
      <w:r w:rsidRPr="00B1165F">
        <w:t xml:space="preserve">„§ 5. Uwierzytelnienie w systemie teleinformatycznym wymaga użycia profilu zaufanego </w:t>
      </w:r>
      <w:proofErr w:type="spellStart"/>
      <w:r w:rsidRPr="00B1165F">
        <w:t>ePUAP</w:t>
      </w:r>
      <w:proofErr w:type="spellEnd"/>
      <w:r w:rsidRPr="00B1165F">
        <w:t>, kwalifikowanego certyfikatu podpisu elektronicznego jeżeli certyfikat ten może służyć do uwierzytelniania albo otrzymanego w sądzie identyfikatora wskazującego na tożsamość kandydata.</w:t>
      </w:r>
    </w:p>
    <w:p w:rsidR="00E632CC" w:rsidRPr="00B1165F" w:rsidRDefault="00E632CC">
      <w:pPr>
        <w:autoSpaceDE w:val="0"/>
        <w:autoSpaceDN w:val="0"/>
        <w:adjustRightInd w:val="0"/>
        <w:spacing w:before="240" w:line="360" w:lineRule="auto"/>
        <w:ind w:left="1440" w:hanging="360"/>
        <w:jc w:val="both"/>
      </w:pPr>
      <w:r w:rsidRPr="00B1165F">
        <w:t xml:space="preserve"> § 6. Zgłaszający swoją kandydaturę wypełnia w systemie teleinformatycznym kartę zgłoszenia kandydata na wolne stanowisko sędziowskie, opatruje ją podpisem elektronicznym nadanym przez ten system, podpisem elektronicznym potwierdzonym profilem zaufanym </w:t>
      </w:r>
      <w:proofErr w:type="spellStart"/>
      <w:r w:rsidRPr="00B1165F">
        <w:t>ePUAP</w:t>
      </w:r>
      <w:proofErr w:type="spellEnd"/>
      <w:r w:rsidRPr="00B1165F">
        <w:t xml:space="preserve"> albo kwalifikowanym podpisem elektronicznym, a następnie wnosi za pośrednictwem systemu do prezesa właściwego sądu.”;</w:t>
      </w:r>
    </w:p>
    <w:p w:rsidR="00E632CC" w:rsidRPr="00B1165F" w:rsidRDefault="00E632CC">
      <w:pPr>
        <w:autoSpaceDE w:val="0"/>
        <w:autoSpaceDN w:val="0"/>
        <w:adjustRightInd w:val="0"/>
        <w:spacing w:before="240" w:line="360" w:lineRule="auto"/>
        <w:ind w:left="810"/>
        <w:jc w:val="both"/>
      </w:pPr>
      <w:r w:rsidRPr="00B1165F">
        <w:t>2) w art. 57aa § 1 - 3 otrzymują brzmienie:</w:t>
      </w:r>
    </w:p>
    <w:p w:rsidR="00E632CC" w:rsidRPr="00B1165F" w:rsidRDefault="00E632CC">
      <w:pPr>
        <w:autoSpaceDE w:val="0"/>
        <w:autoSpaceDN w:val="0"/>
        <w:adjustRightInd w:val="0"/>
        <w:spacing w:before="240" w:line="360" w:lineRule="auto"/>
        <w:ind w:left="1440" w:hanging="360"/>
        <w:jc w:val="both"/>
      </w:pPr>
      <w:r w:rsidRPr="00B1165F">
        <w:t xml:space="preserve">„§ 1. Dokumenty dołączane do karty zgłoszenia kandydat tworzy w systemie teleinformatycznym i wnosi za pośrednictwem tego systemu, opatrując je podpisem elektronicznym nadanym przez ten system, podpisem elektronicznym potwierdzonym profilem zaufanym </w:t>
      </w:r>
      <w:proofErr w:type="spellStart"/>
      <w:r w:rsidRPr="00B1165F">
        <w:t>ePUAP</w:t>
      </w:r>
      <w:proofErr w:type="spellEnd"/>
      <w:r w:rsidRPr="00B1165F">
        <w:t xml:space="preserve"> albo kwalifikowanym podpisem elektronicznym.</w:t>
      </w:r>
    </w:p>
    <w:p w:rsidR="00E632CC" w:rsidRPr="00B1165F" w:rsidRDefault="00E632CC">
      <w:pPr>
        <w:autoSpaceDE w:val="0"/>
        <w:autoSpaceDN w:val="0"/>
        <w:adjustRightInd w:val="0"/>
        <w:spacing w:before="240" w:line="360" w:lineRule="auto"/>
        <w:ind w:left="1440" w:hanging="360"/>
        <w:jc w:val="both"/>
      </w:pPr>
      <w:r w:rsidRPr="00B1165F">
        <w:lastRenderedPageBreak/>
        <w:t xml:space="preserve">§ 2. Dokumenty mające w oryginale postać papierową kandydat zamieszcza w systemie teleinformatycznym w postaci elektronicznych kopii, opatrując je podpisem elektronicznym, nadanym przez ten system, podpisem elektronicznym potwierdzonym profilem zaufanym </w:t>
      </w:r>
      <w:proofErr w:type="spellStart"/>
      <w:r w:rsidRPr="00B1165F">
        <w:t>ePUAP</w:t>
      </w:r>
      <w:proofErr w:type="spellEnd"/>
      <w:r w:rsidRPr="00B1165F">
        <w:t xml:space="preserve"> albo kwalifikowanym podpisem elektronicznym, co jednocześnie stanowi oświadczenie o zgodności elektronicznej kopii dokumentu z oryginałem w postaci papierowej. Oświadczenie to jest składane pod rygorem odpowiedzialności karnej za fałszywe zeznania. Prezes właściwego sądu, któremu zgłoszono kandydaturę na wolne stanowisko sędziowskie, w uzasadnionych przypadkach może wezwać kandydata do doręczenia w terminie trzech dni oryginałów dokumentów. Obowiązek zamieszczenia w systemie teleinformatycznym elektronicznej kopii dokumentu nie dotyczy oświadczenia, o którym mowa w art. 7 ust. 1 ustawy z dnia 18 października 2006 r. o ujawnianiu informacji o dokumentach organów bezpieczeństwa państwa z lat 1944-1990 oraz treści tych dokumentów, a także informacji, o której mowa w art. 7 ust. 3a tej ustawy.</w:t>
      </w:r>
    </w:p>
    <w:p w:rsidR="00E632CC" w:rsidRPr="00B1165F" w:rsidRDefault="00E632CC">
      <w:pPr>
        <w:autoSpaceDE w:val="0"/>
        <w:autoSpaceDN w:val="0"/>
        <w:adjustRightInd w:val="0"/>
        <w:spacing w:before="240" w:line="360" w:lineRule="auto"/>
        <w:ind w:left="1440" w:hanging="360"/>
        <w:jc w:val="both"/>
      </w:pPr>
      <w:r w:rsidRPr="00B1165F">
        <w:t>§ 3. Prezes właściwego sądu, któremu zgłoszono kandydaturę na wolne stanowisko sędziowskie, zamieszcza w systemie teleinformatycznym elektroniczne kopie dokumentów innych niż zamieszczone przez kandydata, mających w oryginale postać papierową, wymaganych w tym postępowaniu, opatrując je podpisem elektronicznym nadanym przez ten system. Obowiązek zamieszczenia w systemie teleinformatycznym elektronicznej kopii dokumentu nie dotyczy oświadczenia, o którym mowa w art. 7 ust. 1 ustawy z dnia 18 października 2006 r. o ujawnianiu informacji o dokumentach organów bezpieczeństwa państwa z lat 1944-1990 oraz treści tych dokumentów, a także informacji, o której mowa w art. 7 ust. 3a tej ustawy.”.</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tabs>
          <w:tab w:val="right" w:pos="284"/>
          <w:tab w:val="left" w:pos="408"/>
        </w:tabs>
        <w:spacing w:line="360" w:lineRule="auto"/>
        <w:ind w:left="1134" w:hanging="1134"/>
        <w:jc w:val="both"/>
      </w:pPr>
      <w:r w:rsidRPr="00B1165F">
        <w:rPr>
          <w:b/>
          <w:bCs/>
        </w:rPr>
        <w:t>Art. 78.</w:t>
      </w:r>
      <w:r w:rsidRPr="00B1165F">
        <w:rPr>
          <w:b/>
          <w:bCs/>
        </w:rPr>
        <w:tab/>
      </w:r>
      <w:r w:rsidRPr="00B1165F">
        <w:t>W ustawie</w:t>
      </w:r>
      <w:r w:rsidRPr="00B1165F">
        <w:rPr>
          <w:b/>
          <w:bCs/>
        </w:rPr>
        <w:t xml:space="preserve"> </w:t>
      </w:r>
      <w:r w:rsidRPr="00B1165F">
        <w:t>z dnia 6 września 2001 r. – Prawo farmaceutyczne</w:t>
      </w:r>
      <w:r w:rsidRPr="00B1165F">
        <w:rPr>
          <w:b/>
          <w:bCs/>
        </w:rPr>
        <w:t xml:space="preserve"> (</w:t>
      </w:r>
      <w:r w:rsidRPr="00B1165F">
        <w:t xml:space="preserve">Dz.U. 2008 r. Nr 45, poz. 271, z </w:t>
      </w:r>
      <w:proofErr w:type="spellStart"/>
      <w:r w:rsidRPr="00B1165F">
        <w:t>późn</w:t>
      </w:r>
      <w:proofErr w:type="spellEnd"/>
      <w:r w:rsidRPr="00B1165F">
        <w:t>. zm.</w:t>
      </w:r>
      <w:r w:rsidRPr="00B1165F">
        <w:rPr>
          <w:rStyle w:val="Odwoanieprzypisudolnego"/>
        </w:rPr>
        <w:footnoteReference w:id="21"/>
      </w:r>
      <w:r w:rsidRPr="00B1165F">
        <w:t>) wprowadza się następujące zmiany:</w:t>
      </w:r>
    </w:p>
    <w:p w:rsidR="00E632CC" w:rsidRPr="00B1165F" w:rsidRDefault="00E632CC">
      <w:pPr>
        <w:tabs>
          <w:tab w:val="right" w:pos="284"/>
          <w:tab w:val="left" w:pos="408"/>
        </w:tabs>
        <w:spacing w:line="360" w:lineRule="auto"/>
        <w:ind w:left="1418" w:hanging="1418"/>
        <w:jc w:val="both"/>
      </w:pPr>
      <w:r w:rsidRPr="00B1165F">
        <w:lastRenderedPageBreak/>
        <w:tab/>
      </w:r>
      <w:r w:rsidRPr="00B1165F">
        <w:tab/>
      </w:r>
      <w:r w:rsidRPr="00B1165F">
        <w:tab/>
        <w:t>1) w art. 39 ust. 4 otrzymuje brzmienie:</w:t>
      </w:r>
    </w:p>
    <w:p w:rsidR="00E632CC" w:rsidRPr="00B1165F" w:rsidRDefault="00E632CC">
      <w:pPr>
        <w:tabs>
          <w:tab w:val="right" w:pos="284"/>
          <w:tab w:val="left" w:pos="408"/>
        </w:tabs>
        <w:spacing w:line="360" w:lineRule="auto"/>
        <w:ind w:left="1418" w:hanging="1418"/>
        <w:jc w:val="both"/>
      </w:pPr>
      <w:r w:rsidRPr="00B1165F">
        <w:rPr>
          <w:b/>
          <w:bCs/>
        </w:rPr>
        <w:tab/>
      </w:r>
      <w:r w:rsidRPr="00B1165F">
        <w:rPr>
          <w:b/>
          <w:bCs/>
        </w:rPr>
        <w:tab/>
      </w:r>
      <w:r w:rsidRPr="00B1165F">
        <w:rPr>
          <w:b/>
          <w:bCs/>
        </w:rPr>
        <w:tab/>
      </w:r>
      <w:r w:rsidRPr="00B1165F">
        <w:t>„4. Główny Inspektor Farmaceutyczny zapewnia możliwość złożenia wniosku o wydanie albo zmianę zezwolenia na wytwarzanie lub import produktu leczniczego, w postaci elektronicznej za pośrednictwem środków komunikacji elektronicznej. Wniosek jest opatrzony kwalifikowanym podpisem elektronicznym w rozumieniu przepisów o usługach zaufania.”;</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2) w art. 41 ust. 4a otrzymuje brzmienie:</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„4a. Główny Inspektor Farmaceutyczny zapewnia możliwość złożenia wniosków, o których mowa w ust. 1 i 3, w postaci elektronicznej za pośrednictwem środków komunikacji elektronicznej. Wniosek jest opatrzony kwalifikowanym podpisem elektronicznym, w rozumieniu przepisów o usługach zaufania.”.</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3) w art. 47a ust. 5 otrzymuje brzmienie:</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„5. Główny Inspektor Farmaceutyczny zapewnia możliwość złożenia wniosku, o którym mowa w ust. 1, w postaci elektronicznej za pośrednictwem środków komunikacji elektronicznej. Wniosek jest opatrzony kwalifikowanym podpisem elektronicznym, w rozumieniu przepisów o usługach zaufania.”;</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4) w art. 51b ust. 12 otrzymuje brzmienie:</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„12. Główny Inspektor Farmaceutyczny zapewnia możliwość złożenia wniosku, o którym mowa w ust. 4, w postaci elektronicznej za pośrednictwem środków komunikacji elektronicznej. Wniosek jest opatrzony kwalifikowanym podpisem elektronicznym, w rozumieniu przepisów o usługach zaufania.”;</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5) w art. 51i ust. 7 otrzymuje brzmienie:</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„7. Główny Inspektor Farmaceutyczny zapewnia możliwość złożenia wniosków, o których mowa w ust. 1–3, w postaci elektronicznej, za pośrednictwem środków komunikacji elektronicznej. Wniosek jest opatrzony kwalifikowanym podpisem elektronicznym, w rozumieniu przepisów o usługach zaufania.”;</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6) w art. 73b ust. 2 otrzymuje brzmienie:</w:t>
      </w:r>
    </w:p>
    <w:p w:rsidR="00E632CC" w:rsidRPr="00B1165F" w:rsidRDefault="00E632CC">
      <w:pPr>
        <w:tabs>
          <w:tab w:val="right" w:pos="284"/>
          <w:tab w:val="left" w:pos="408"/>
        </w:tabs>
        <w:spacing w:line="360" w:lineRule="auto"/>
        <w:ind w:left="1418" w:hanging="1418"/>
        <w:jc w:val="both"/>
      </w:pPr>
      <w:r w:rsidRPr="00B1165F">
        <w:tab/>
      </w:r>
      <w:r w:rsidRPr="00B1165F">
        <w:tab/>
      </w:r>
      <w:r w:rsidRPr="00B1165F">
        <w:tab/>
        <w:t xml:space="preserve">„2. Główny Inspektor Farmaceutyczny zapewnia możliwość złożenia wniosku, o którym mowa w ust. 1, w postaci elektronicznej za pośrednictwem środków </w:t>
      </w:r>
      <w:r w:rsidRPr="00B1165F">
        <w:lastRenderedPageBreak/>
        <w:t>komunikacji elektronicznej. Wniosek jest opatrzony kwalifikowanym podpisem elektronicznym, w rozumieniu przepisów o usługach zaufania.”.</w:t>
      </w:r>
    </w:p>
    <w:p w:rsidR="00E632CC" w:rsidRPr="00B1165F" w:rsidRDefault="00E632CC">
      <w:pPr>
        <w:tabs>
          <w:tab w:val="right" w:pos="284"/>
          <w:tab w:val="left" w:pos="408"/>
        </w:tabs>
        <w:spacing w:line="360" w:lineRule="auto"/>
        <w:ind w:left="1418" w:hanging="1418"/>
        <w:jc w:val="both"/>
      </w:pPr>
    </w:p>
    <w:p w:rsidR="00E632CC" w:rsidRPr="00B1165F" w:rsidRDefault="00E632CC">
      <w:pPr>
        <w:tabs>
          <w:tab w:val="right" w:pos="284"/>
          <w:tab w:val="left" w:pos="408"/>
        </w:tabs>
        <w:spacing w:line="360" w:lineRule="auto"/>
        <w:ind w:left="1134" w:hanging="1134"/>
        <w:jc w:val="both"/>
      </w:pPr>
      <w:r w:rsidRPr="00B1165F">
        <w:rPr>
          <w:b/>
          <w:bCs/>
        </w:rPr>
        <w:t>Art. 79.</w:t>
      </w:r>
      <w:r w:rsidRPr="00B1165F">
        <w:rPr>
          <w:b/>
          <w:bCs/>
        </w:rPr>
        <w:tab/>
      </w:r>
      <w:r w:rsidRPr="00B1165F">
        <w:t xml:space="preserve">W ustawie z dnia z dnia 6 września 2001 r. o transporcie drogowym (Dz.U. z 2013 r. poz. 1414 , z </w:t>
      </w:r>
      <w:proofErr w:type="spellStart"/>
      <w:r w:rsidRPr="00B1165F">
        <w:t>późn</w:t>
      </w:r>
      <w:proofErr w:type="spellEnd"/>
      <w:r w:rsidRPr="00B1165F">
        <w:t>. zm.</w:t>
      </w:r>
      <w:r w:rsidRPr="00B1165F">
        <w:rPr>
          <w:rStyle w:val="Odwoanieprzypisudolnego"/>
        </w:rPr>
        <w:footnoteReference w:id="22"/>
      </w:r>
      <w:r w:rsidRPr="00B1165F">
        <w:t>) w art. 39e ust. 4 otrzymuje brzmienie:</w:t>
      </w:r>
    </w:p>
    <w:p w:rsidR="00E632CC" w:rsidRPr="00B1165F" w:rsidRDefault="00E632CC">
      <w:pPr>
        <w:tabs>
          <w:tab w:val="right" w:pos="284"/>
          <w:tab w:val="left" w:pos="408"/>
        </w:tabs>
        <w:spacing w:line="360" w:lineRule="auto"/>
        <w:ind w:left="1701" w:hanging="1701"/>
        <w:jc w:val="both"/>
      </w:pPr>
      <w:r w:rsidRPr="00B1165F">
        <w:rPr>
          <w:b/>
          <w:bCs/>
        </w:rPr>
        <w:tab/>
      </w:r>
      <w:r w:rsidRPr="00B1165F">
        <w:rPr>
          <w:b/>
          <w:bCs/>
        </w:rPr>
        <w:tab/>
      </w:r>
      <w:r w:rsidRPr="00B1165F">
        <w:rPr>
          <w:b/>
          <w:bCs/>
        </w:rPr>
        <w:tab/>
      </w:r>
      <w:r w:rsidRPr="00B1165F">
        <w:t>„4. Wojewoda, o którym mowa w ust. 2 pkt 1, może umożliwić przekazywanie informacji oraz danych, o których mowa w ust. 2 pkt 1, 3 i ust. 3, w formie elektronicznej z wykorzystaniem kwalifikowanego podpisu elektronicznego.”.</w:t>
      </w:r>
    </w:p>
    <w:p w:rsidR="00E632CC" w:rsidRPr="00B1165F" w:rsidRDefault="00E632CC">
      <w:pPr>
        <w:tabs>
          <w:tab w:val="right" w:pos="284"/>
          <w:tab w:val="left" w:pos="408"/>
        </w:tabs>
        <w:spacing w:line="360" w:lineRule="auto"/>
        <w:ind w:left="1701" w:hanging="1701"/>
        <w:jc w:val="both"/>
      </w:pPr>
    </w:p>
    <w:p w:rsidR="00E632CC" w:rsidRPr="00B1165F" w:rsidRDefault="00E632CC">
      <w:pPr>
        <w:spacing w:line="360" w:lineRule="auto"/>
        <w:ind w:left="1134" w:hanging="1134"/>
        <w:jc w:val="both"/>
      </w:pPr>
      <w:r w:rsidRPr="00B1165F">
        <w:rPr>
          <w:b/>
          <w:bCs/>
        </w:rPr>
        <w:t>Art. 80.</w:t>
      </w:r>
      <w:r w:rsidRPr="00B1165F">
        <w:tab/>
        <w:t>W ustawie z dnia 18 lipca 2002 r. o świadczeniu usług drogą elektroniczną (Dz. U. z 2013 r. poz. 1422 oraz z 2015 r. poz. 1884) w art. 7 w pkt 1 lit. b otrzymuje brzmienie:</w:t>
      </w:r>
    </w:p>
    <w:p w:rsidR="00E632CC" w:rsidRPr="00B1165F" w:rsidRDefault="00E632CC">
      <w:pPr>
        <w:spacing w:line="360" w:lineRule="auto"/>
        <w:ind w:left="2127" w:hanging="426"/>
        <w:jc w:val="both"/>
      </w:pPr>
      <w:r w:rsidRPr="00B1165F">
        <w:t>„b)</w:t>
      </w:r>
      <w:r w:rsidRPr="00B1165F">
        <w:tab/>
        <w:t>jednoznaczną identyfikację stron usługi świadczonej drogą elektroniczną oraz potwierdzenie faktu złożenia oświadczeń woli i ich treści, niezbędnych do zawarcia drogą elektroniczną umowy o świadczenie tej usługi, w szczególności przy wykorzystaniu kwalifikowanego  podpisu elektronicznego;”.</w:t>
      </w:r>
    </w:p>
    <w:p w:rsidR="00E632CC" w:rsidRPr="00B1165F" w:rsidRDefault="00E632CC">
      <w:pPr>
        <w:spacing w:line="360" w:lineRule="auto"/>
        <w:ind w:left="2127" w:hanging="426"/>
        <w:jc w:val="both"/>
      </w:pPr>
    </w:p>
    <w:p w:rsidR="00E632CC" w:rsidRPr="00B1165F" w:rsidRDefault="00E632CC">
      <w:pPr>
        <w:spacing w:line="360" w:lineRule="auto"/>
        <w:ind w:left="1134" w:hanging="1134"/>
        <w:jc w:val="both"/>
        <w:rPr>
          <w:b/>
          <w:bCs/>
        </w:rPr>
      </w:pPr>
      <w:r w:rsidRPr="00B1165F">
        <w:rPr>
          <w:b/>
          <w:bCs/>
        </w:rPr>
        <w:t xml:space="preserve">Art. 81. </w:t>
      </w:r>
      <w:r w:rsidRPr="00B1165F">
        <w:rPr>
          <w:b/>
          <w:bCs/>
        </w:rPr>
        <w:tab/>
      </w:r>
      <w:r w:rsidRPr="00B1165F">
        <w:t>W ustawie z dnia 30 sierpnia 2002 r. o systemie oceny zgodności (Dz. U. z 2014 r. poz. 1645) w art. 15 ust. 5 otrzymuje brzmienie:</w:t>
      </w:r>
    </w:p>
    <w:p w:rsidR="00E632CC" w:rsidRPr="00B1165F" w:rsidRDefault="00E632CC">
      <w:pPr>
        <w:tabs>
          <w:tab w:val="right" w:pos="284"/>
          <w:tab w:val="left" w:pos="2127"/>
        </w:tabs>
        <w:spacing w:line="360" w:lineRule="auto"/>
        <w:ind w:left="2127" w:hanging="426"/>
        <w:jc w:val="both"/>
      </w:pPr>
      <w:r w:rsidRPr="00B1165F">
        <w:t>„5.</w:t>
      </w:r>
      <w:r w:rsidRPr="00B1165F">
        <w:tab/>
        <w:t>Wniosek złożony za pomocą środków komunikacji elektronicznej powinien być opatrzony kwalifikowanym podpisem elektronicznym.”.</w:t>
      </w:r>
    </w:p>
    <w:p w:rsidR="00E632CC" w:rsidRPr="00B1165F" w:rsidRDefault="00E632CC">
      <w:pPr>
        <w:tabs>
          <w:tab w:val="right" w:pos="284"/>
          <w:tab w:val="left" w:pos="2127"/>
        </w:tabs>
        <w:spacing w:line="360" w:lineRule="auto"/>
        <w:ind w:left="2127" w:hanging="426"/>
        <w:jc w:val="both"/>
      </w:pPr>
    </w:p>
    <w:p w:rsidR="00E632CC" w:rsidRPr="00B1165F" w:rsidRDefault="00E632CC">
      <w:pPr>
        <w:spacing w:line="360" w:lineRule="auto"/>
        <w:ind w:left="1134" w:hanging="1134"/>
        <w:jc w:val="both"/>
      </w:pPr>
      <w:r w:rsidRPr="00B1165F">
        <w:rPr>
          <w:b/>
          <w:bCs/>
        </w:rPr>
        <w:t>Art. 82.</w:t>
      </w:r>
      <w:r w:rsidRPr="00B1165F">
        <w:tab/>
        <w:t>W ustawie z</w:t>
      </w:r>
      <w:r w:rsidRPr="00B1165F">
        <w:rPr>
          <w:b/>
          <w:bCs/>
        </w:rPr>
        <w:t xml:space="preserve"> </w:t>
      </w:r>
      <w:r w:rsidRPr="00B1165F">
        <w:t>dnia 30 października 2002 r. o podatku leśnym (Dz. U. z 2013 r. poz. 465 oraz z 2015 r. poz. 1045) w art. 6 w ust. 11 pkt 3 otrzymuje brzmienie:</w:t>
      </w:r>
    </w:p>
    <w:p w:rsidR="00E632CC" w:rsidRPr="00B1165F" w:rsidRDefault="00E632CC">
      <w:pPr>
        <w:spacing w:line="360" w:lineRule="auto"/>
        <w:ind w:left="1418" w:hanging="284"/>
        <w:jc w:val="both"/>
      </w:pPr>
      <w:r w:rsidRPr="00B1165F">
        <w:t>„3) limity wysokości zobowiązania podatkowego, kwoty nadpłaty lub zwrotu podatku wynikające z deklaracji na podatek leśny, a także wymagania dla poszczególnych rodzajów podpisu elektronicznego, w szczególności dotyczące weryfikacji podpisu elektronicznego i kwalifikowanych elektronicznych znaczników czasu.”.</w:t>
      </w:r>
    </w:p>
    <w:p w:rsidR="00E632CC" w:rsidRPr="00B1165F" w:rsidRDefault="00E632CC">
      <w:pPr>
        <w:autoSpaceDE w:val="0"/>
        <w:autoSpaceDN w:val="0"/>
        <w:adjustRightInd w:val="0"/>
        <w:spacing w:before="240" w:line="360" w:lineRule="auto"/>
        <w:ind w:left="1134" w:hanging="1134"/>
        <w:jc w:val="both"/>
      </w:pPr>
      <w:r w:rsidRPr="00B1165F">
        <w:rPr>
          <w:b/>
          <w:bCs/>
        </w:rPr>
        <w:lastRenderedPageBreak/>
        <w:t>Art. 83.</w:t>
      </w:r>
      <w:r w:rsidRPr="00B1165F">
        <w:t xml:space="preserve"> </w:t>
      </w:r>
      <w:r w:rsidRPr="00B1165F">
        <w:tab/>
        <w:t xml:space="preserve">W ustawie z dnia 28 lutego 2003 r. - Prawo upadłościowe (Dz.U. z 2015 r. poz. 233, z </w:t>
      </w:r>
      <w:proofErr w:type="spellStart"/>
      <w:r w:rsidRPr="00B1165F">
        <w:t>późn</w:t>
      </w:r>
      <w:proofErr w:type="spellEnd"/>
      <w:r w:rsidRPr="00B1165F">
        <w:t>. zm.</w:t>
      </w:r>
      <w:r w:rsidRPr="00B1165F">
        <w:rPr>
          <w:rStyle w:val="Odwoanieprzypisudolnego"/>
        </w:rPr>
        <w:footnoteReference w:id="23"/>
      </w:r>
      <w:r w:rsidRPr="00B1165F">
        <w:t>) w art. 216a ust. 1 otrzymuje brzmienie:</w:t>
      </w:r>
    </w:p>
    <w:p w:rsidR="00E632CC" w:rsidRPr="00B1165F" w:rsidRDefault="00E632CC">
      <w:pPr>
        <w:autoSpaceDE w:val="0"/>
        <w:autoSpaceDN w:val="0"/>
        <w:adjustRightInd w:val="0"/>
        <w:spacing w:before="240" w:line="360" w:lineRule="auto"/>
        <w:ind w:left="1440" w:hanging="306"/>
        <w:jc w:val="both"/>
      </w:pPr>
      <w:r w:rsidRPr="00B1165F">
        <w:t xml:space="preserve">„1. Jeżeli ustawa przewiduje złożenie dokumentu w postaci elektronicznej, dokument składa się za pośrednictwem Rejestru i opatruje się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1134" w:hanging="1134"/>
        <w:jc w:val="both"/>
        <w:rPr>
          <w:b/>
          <w:bCs/>
        </w:rPr>
      </w:pPr>
      <w:r w:rsidRPr="00B1165F">
        <w:rPr>
          <w:b/>
          <w:bCs/>
        </w:rPr>
        <w:t>Art. 84.</w:t>
      </w:r>
      <w:r w:rsidRPr="00B1165F">
        <w:t xml:space="preserve"> </w:t>
      </w:r>
      <w:r w:rsidRPr="00B1165F">
        <w:tab/>
        <w:t xml:space="preserve">W ustawie z dnia 27 marca 2003 r. o planowaniu i zagospodarowaniu przestrzennym (Dz. U. z 2015 r. poz. 199, z </w:t>
      </w:r>
      <w:proofErr w:type="spellStart"/>
      <w:r w:rsidRPr="00B1165F">
        <w:t>późn</w:t>
      </w:r>
      <w:proofErr w:type="spellEnd"/>
      <w:r w:rsidRPr="00B1165F">
        <w:t>. zm.</w:t>
      </w:r>
      <w:r w:rsidRPr="00B1165F">
        <w:rPr>
          <w:vertAlign w:val="superscript"/>
        </w:rPr>
        <w:footnoteReference w:id="24"/>
      </w:r>
      <w:r w:rsidRPr="00B1165F">
        <w:t>) w art. 18 ust. 3 otrzymuje brzmienie:</w:t>
      </w:r>
    </w:p>
    <w:p w:rsidR="00E632CC" w:rsidRPr="00B1165F" w:rsidRDefault="00E632CC">
      <w:pPr>
        <w:autoSpaceDE w:val="0"/>
        <w:autoSpaceDN w:val="0"/>
        <w:adjustRightInd w:val="0"/>
        <w:spacing w:before="240" w:line="360" w:lineRule="auto"/>
        <w:ind w:left="1440" w:hanging="360"/>
        <w:jc w:val="both"/>
      </w:pPr>
      <w:r w:rsidRPr="00B1165F">
        <w:t>„3. Jako wniesione na piśmie uznaje się również uwagi wniesione za pomocą elektronicznej skrzynki podawczej w rozumieniu przepisów ustawy z dnia 17 lutego 2005 r. o informatyzacji działalności podmiotów realizujących zadania publiczne:</w:t>
      </w:r>
    </w:p>
    <w:p w:rsidR="00E632CC" w:rsidRPr="00B1165F" w:rsidRDefault="00E632CC">
      <w:pPr>
        <w:autoSpaceDE w:val="0"/>
        <w:autoSpaceDN w:val="0"/>
        <w:adjustRightInd w:val="0"/>
        <w:spacing w:before="240" w:line="360" w:lineRule="auto"/>
        <w:ind w:left="1778" w:hanging="360"/>
        <w:jc w:val="both"/>
      </w:pPr>
      <w:r w:rsidRPr="00B1165F">
        <w:t>1)</w:t>
      </w:r>
      <w:r w:rsidRPr="00B1165F">
        <w:tab/>
        <w:t>opatrzone kwalifikowanym podpisem elektronicznym lub</w:t>
      </w:r>
    </w:p>
    <w:p w:rsidR="00E632CC" w:rsidRPr="00B1165F" w:rsidRDefault="00E632CC">
      <w:pPr>
        <w:autoSpaceDE w:val="0"/>
        <w:autoSpaceDN w:val="0"/>
        <w:adjustRightInd w:val="0"/>
        <w:spacing w:before="240" w:line="360" w:lineRule="auto"/>
        <w:ind w:left="1778" w:hanging="360"/>
        <w:jc w:val="both"/>
      </w:pPr>
      <w:r w:rsidRPr="00B1165F">
        <w:t xml:space="preserve">2) opatrzone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1778" w:hanging="360"/>
        <w:jc w:val="both"/>
      </w:pPr>
    </w:p>
    <w:p w:rsidR="00E632CC" w:rsidRPr="00B1165F" w:rsidRDefault="00E632CC">
      <w:pPr>
        <w:tabs>
          <w:tab w:val="left" w:pos="1134"/>
        </w:tabs>
        <w:spacing w:line="360" w:lineRule="auto"/>
        <w:ind w:left="1134" w:hanging="1134"/>
        <w:jc w:val="both"/>
      </w:pPr>
      <w:r w:rsidRPr="00B1165F">
        <w:rPr>
          <w:b/>
          <w:bCs/>
        </w:rPr>
        <w:t>Art. 85.</w:t>
      </w:r>
      <w:r w:rsidRPr="00B1165F">
        <w:tab/>
        <w:t>W ustawie z dnia 28 listopada 2003 r. o wspieraniu rozwoju obszarów wiejskich ze środków pochodzących z Sekcji Gwarancji Europejskiego Funduszu Orientacji i Gwarancji Rolnej (Dz.U. z 2014 r. poz.1613) w art. 5 ust. 4c otrzymuje brzmienie:</w:t>
      </w:r>
    </w:p>
    <w:p w:rsidR="00E632CC" w:rsidRPr="00B1165F" w:rsidRDefault="00E632CC">
      <w:pPr>
        <w:spacing w:line="360" w:lineRule="auto"/>
        <w:ind w:left="1701"/>
        <w:jc w:val="both"/>
      </w:pPr>
      <w:r w:rsidRPr="00B1165F">
        <w:t>„4c. Do złożenia wniosków, o których mowa w ust. 4a, za pomocą formularza umieszczonego na stronie internetowej Agencji nie jest wymagany zaawansowany podpis elektroniczny.”.</w:t>
      </w:r>
    </w:p>
    <w:p w:rsidR="00E632CC" w:rsidRPr="00B1165F" w:rsidRDefault="00E632CC">
      <w:pPr>
        <w:tabs>
          <w:tab w:val="left" w:pos="1134"/>
        </w:tabs>
        <w:autoSpaceDE w:val="0"/>
        <w:autoSpaceDN w:val="0"/>
        <w:adjustRightInd w:val="0"/>
        <w:spacing w:before="240" w:line="360" w:lineRule="auto"/>
        <w:ind w:left="1134" w:hanging="1134"/>
        <w:jc w:val="both"/>
      </w:pPr>
      <w:r w:rsidRPr="00B1165F">
        <w:rPr>
          <w:b/>
          <w:bCs/>
        </w:rPr>
        <w:t>Art. 86.</w:t>
      </w:r>
      <w:r w:rsidRPr="00B1165F">
        <w:t xml:space="preserve"> </w:t>
      </w:r>
      <w:r w:rsidRPr="00B1165F">
        <w:tab/>
        <w:t xml:space="preserve">W ustawie z dnia 28 listopada 2003 r. o świadczeniach rodzinnych (Dz. U. z 2015 r. poz. 114, z </w:t>
      </w:r>
      <w:proofErr w:type="spellStart"/>
      <w:r w:rsidRPr="00B1165F">
        <w:t>późn</w:t>
      </w:r>
      <w:proofErr w:type="spellEnd"/>
      <w:r w:rsidRPr="00B1165F">
        <w:t>. zm.</w:t>
      </w:r>
      <w:r w:rsidRPr="00B1165F">
        <w:rPr>
          <w:vertAlign w:val="superscript"/>
        </w:rPr>
        <w:footnoteReference w:id="25"/>
      </w:r>
      <w:r w:rsidRPr="00B1165F">
        <w:t>) w art. 23 w ust. 3b pkt 1 i 2 otrzymuje brzmienie:</w:t>
      </w:r>
    </w:p>
    <w:p w:rsidR="00E632CC" w:rsidRPr="00B1165F" w:rsidRDefault="00E632CC">
      <w:pPr>
        <w:autoSpaceDE w:val="0"/>
        <w:autoSpaceDN w:val="0"/>
        <w:adjustRightInd w:val="0"/>
        <w:spacing w:before="240" w:line="360" w:lineRule="auto"/>
        <w:ind w:left="1440" w:hanging="22"/>
        <w:jc w:val="both"/>
      </w:pPr>
      <w:r w:rsidRPr="00B1165F">
        <w:lastRenderedPageBreak/>
        <w:t>„1)  kwalifikowanym podpisem elektronicznym albo</w:t>
      </w:r>
    </w:p>
    <w:p w:rsidR="00E632CC" w:rsidRPr="00B1165F" w:rsidRDefault="00E632CC">
      <w:pPr>
        <w:autoSpaceDE w:val="0"/>
        <w:autoSpaceDN w:val="0"/>
        <w:adjustRightInd w:val="0"/>
        <w:spacing w:before="240" w:line="360" w:lineRule="auto"/>
        <w:ind w:left="1560" w:hanging="22"/>
        <w:jc w:val="both"/>
      </w:pPr>
      <w:r w:rsidRPr="00B1165F">
        <w:t xml:space="preserve">2) podpisem elektronicznym potwierdzonym profilem zaufanym </w:t>
      </w:r>
      <w:proofErr w:type="spellStart"/>
      <w:r w:rsidRPr="00B1165F">
        <w:t>ePUAP</w:t>
      </w:r>
      <w:proofErr w:type="spellEnd"/>
      <w:r w:rsidRPr="00B1165F">
        <w:t>.”.</w:t>
      </w:r>
    </w:p>
    <w:p w:rsidR="00E632CC" w:rsidRPr="00B1165F" w:rsidRDefault="00E632CC">
      <w:pPr>
        <w:tabs>
          <w:tab w:val="left" w:pos="1134"/>
        </w:tabs>
        <w:autoSpaceDE w:val="0"/>
        <w:autoSpaceDN w:val="0"/>
        <w:adjustRightInd w:val="0"/>
        <w:spacing w:before="240" w:line="360" w:lineRule="auto"/>
        <w:ind w:left="1134" w:hanging="1134"/>
        <w:jc w:val="both"/>
      </w:pPr>
      <w:r w:rsidRPr="00B1165F">
        <w:rPr>
          <w:b/>
          <w:bCs/>
        </w:rPr>
        <w:t>Art. 87.</w:t>
      </w:r>
      <w:r w:rsidRPr="00B1165F">
        <w:t xml:space="preserve"> </w:t>
      </w:r>
      <w:r w:rsidRPr="00B1165F">
        <w:tab/>
        <w:t>W ustawie z dnia 29 stycznia 2004 r. – Prawo zamówień publicznych (Dz.U. z 2015 r. poz. 2164) wprowadza się następujące zmiany:</w:t>
      </w:r>
    </w:p>
    <w:p w:rsidR="00E632CC" w:rsidRPr="00B1165F" w:rsidRDefault="00E632CC">
      <w:pPr>
        <w:autoSpaceDE w:val="0"/>
        <w:autoSpaceDN w:val="0"/>
        <w:adjustRightInd w:val="0"/>
        <w:spacing w:before="240" w:line="360" w:lineRule="auto"/>
        <w:ind w:left="810" w:firstLine="270"/>
        <w:jc w:val="both"/>
      </w:pPr>
      <w:r w:rsidRPr="00B1165F">
        <w:t>1) w art. 27 ust. 4 otrzymuje brzmienie:</w:t>
      </w:r>
    </w:p>
    <w:p w:rsidR="00E632CC" w:rsidRPr="00B1165F" w:rsidRDefault="00E632CC">
      <w:pPr>
        <w:autoSpaceDE w:val="0"/>
        <w:autoSpaceDN w:val="0"/>
        <w:adjustRightInd w:val="0"/>
        <w:spacing w:before="240" w:line="360" w:lineRule="auto"/>
        <w:ind w:left="1440" w:hanging="360"/>
        <w:jc w:val="both"/>
      </w:pPr>
      <w:r w:rsidRPr="00B1165F">
        <w:t>„4. Zamawiający może żądać w ogłoszeniu o zamówieniu, aby wnioski o dopuszczenie do udziału w postępowaniu przekazywane faksem lub drogą elektroniczną były potwierdzane pisemnie lub w drodze elektronicznej opatrzone kwalifikowanym podpisem elektronicznym.”;</w:t>
      </w:r>
    </w:p>
    <w:p w:rsidR="00E632CC" w:rsidRPr="00B1165F" w:rsidRDefault="00E632CC">
      <w:pPr>
        <w:autoSpaceDE w:val="0"/>
        <w:autoSpaceDN w:val="0"/>
        <w:adjustRightInd w:val="0"/>
        <w:spacing w:before="240" w:line="360" w:lineRule="auto"/>
        <w:ind w:left="810" w:firstLine="270"/>
        <w:jc w:val="both"/>
      </w:pPr>
      <w:r w:rsidRPr="00B1165F">
        <w:t xml:space="preserve">2) w art. 82 ust. 2 otrzymuje brzmienie: </w:t>
      </w:r>
    </w:p>
    <w:p w:rsidR="00E632CC" w:rsidRPr="00B1165F" w:rsidRDefault="00E632CC">
      <w:pPr>
        <w:autoSpaceDE w:val="0"/>
        <w:autoSpaceDN w:val="0"/>
        <w:adjustRightInd w:val="0"/>
        <w:spacing w:before="240" w:line="360" w:lineRule="auto"/>
        <w:ind w:left="1440" w:hanging="360"/>
        <w:jc w:val="both"/>
      </w:pPr>
      <w:r w:rsidRPr="00B1165F">
        <w:t>„2. Ofertę składa się, pod rygorem nieważności, w formie pisemnej albo, za zgodą zamawiającego, w postaci elektronicznej, opatrzoną kwalifikowanym podpisem elektronicznym.”;</w:t>
      </w:r>
    </w:p>
    <w:p w:rsidR="00E632CC" w:rsidRPr="00B1165F" w:rsidRDefault="00E632CC">
      <w:pPr>
        <w:autoSpaceDE w:val="0"/>
        <w:autoSpaceDN w:val="0"/>
        <w:adjustRightInd w:val="0"/>
        <w:spacing w:before="240" w:line="360" w:lineRule="auto"/>
        <w:ind w:left="810" w:firstLine="270"/>
        <w:jc w:val="both"/>
      </w:pPr>
      <w:r w:rsidRPr="00B1165F">
        <w:t>3) w art. 91c ust. 2 otrzymuje brzmienie: </w:t>
      </w:r>
    </w:p>
    <w:p w:rsidR="00E632CC" w:rsidRPr="00B1165F" w:rsidRDefault="00E632CC">
      <w:pPr>
        <w:autoSpaceDE w:val="0"/>
        <w:autoSpaceDN w:val="0"/>
        <w:adjustRightInd w:val="0"/>
        <w:spacing w:before="240" w:line="360" w:lineRule="auto"/>
        <w:ind w:left="1440" w:hanging="360"/>
        <w:jc w:val="both"/>
      </w:pPr>
      <w:r w:rsidRPr="00B1165F">
        <w:t>„2. Postąpienia, pod rygorem nieważności, składa się opatrzone kwalifikowanym podpisem elektronicznym.”;</w:t>
      </w:r>
    </w:p>
    <w:p w:rsidR="00E632CC" w:rsidRPr="00B1165F" w:rsidRDefault="00E632CC">
      <w:pPr>
        <w:autoSpaceDE w:val="0"/>
        <w:autoSpaceDN w:val="0"/>
        <w:adjustRightInd w:val="0"/>
        <w:spacing w:before="240" w:line="360" w:lineRule="auto"/>
        <w:ind w:left="810" w:firstLine="270"/>
        <w:jc w:val="both"/>
      </w:pPr>
      <w:r w:rsidRPr="00B1165F">
        <w:t>4) w art. 103 ust. 2 otrzymuje brzmienie: </w:t>
      </w:r>
    </w:p>
    <w:p w:rsidR="00E632CC" w:rsidRPr="00B1165F" w:rsidRDefault="00E632CC">
      <w:pPr>
        <w:autoSpaceDE w:val="0"/>
        <w:autoSpaceDN w:val="0"/>
        <w:adjustRightInd w:val="0"/>
        <w:spacing w:before="240" w:line="360" w:lineRule="auto"/>
        <w:ind w:left="1440" w:hanging="360"/>
        <w:jc w:val="both"/>
      </w:pPr>
      <w:r w:rsidRPr="00B1165F">
        <w:t>„2. W postępowaniach, o których mowa w ust. 1, oferty składa się, pod rygorem nieważności, w postaci elektronicznej, opatrzone kwalifikowanym podpisem elektronicznym.”;</w:t>
      </w:r>
    </w:p>
    <w:p w:rsidR="00E632CC" w:rsidRPr="00B1165F" w:rsidRDefault="00E632CC">
      <w:pPr>
        <w:autoSpaceDE w:val="0"/>
        <w:autoSpaceDN w:val="0"/>
        <w:adjustRightInd w:val="0"/>
        <w:spacing w:before="240" w:line="360" w:lineRule="auto"/>
        <w:ind w:left="810" w:firstLine="270"/>
        <w:jc w:val="both"/>
      </w:pPr>
      <w:r w:rsidRPr="00B1165F">
        <w:t>5) w art. 180 ust. 4 otrzymuje brzmienie:</w:t>
      </w:r>
    </w:p>
    <w:p w:rsidR="00E632CC" w:rsidRPr="00B1165F" w:rsidRDefault="00E632CC">
      <w:pPr>
        <w:autoSpaceDE w:val="0"/>
        <w:autoSpaceDN w:val="0"/>
        <w:adjustRightInd w:val="0"/>
        <w:spacing w:before="240" w:line="360" w:lineRule="auto"/>
        <w:ind w:left="1440" w:hanging="360"/>
        <w:jc w:val="both"/>
      </w:pPr>
      <w:r w:rsidRPr="00B1165F">
        <w:t>„4. Odwołanie wnosi się do Prezesa Izby w formie pisemnej albo elektronicznej opatrzone kwalifikowanym podpisem elektronicznym.”;</w:t>
      </w:r>
    </w:p>
    <w:p w:rsidR="00E632CC" w:rsidRPr="00B1165F" w:rsidRDefault="00E632CC">
      <w:pPr>
        <w:autoSpaceDE w:val="0"/>
        <w:autoSpaceDN w:val="0"/>
        <w:adjustRightInd w:val="0"/>
        <w:spacing w:before="240" w:line="360" w:lineRule="auto"/>
        <w:ind w:left="810" w:firstLine="270"/>
        <w:jc w:val="both"/>
      </w:pPr>
      <w:r w:rsidRPr="00B1165F">
        <w:t xml:space="preserve">6) w art. 185 ust. 2 otrzymuje brzmienie:  </w:t>
      </w:r>
    </w:p>
    <w:p w:rsidR="00E632CC" w:rsidRPr="00B1165F" w:rsidRDefault="00E632CC">
      <w:pPr>
        <w:autoSpaceDE w:val="0"/>
        <w:autoSpaceDN w:val="0"/>
        <w:adjustRightInd w:val="0"/>
        <w:spacing w:before="240" w:line="360" w:lineRule="auto"/>
        <w:ind w:left="993"/>
        <w:jc w:val="both"/>
      </w:pPr>
      <w:r w:rsidRPr="00B1165F">
        <w:lastRenderedPageBreak/>
        <w:t>„2.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 kwalifikowanym podpisem elektronicznym, a jego kopię przesyła się zamawiającemu oraz wykonawcy wnoszącemu odwołanie.”.</w:t>
      </w:r>
    </w:p>
    <w:p w:rsidR="00E632CC" w:rsidRPr="00B1165F" w:rsidRDefault="00E632CC">
      <w:pPr>
        <w:autoSpaceDE w:val="0"/>
        <w:autoSpaceDN w:val="0"/>
        <w:adjustRightInd w:val="0"/>
        <w:spacing w:before="240" w:line="360" w:lineRule="auto"/>
        <w:ind w:left="1134" w:hanging="1134"/>
        <w:jc w:val="both"/>
      </w:pPr>
      <w:r w:rsidRPr="00B1165F">
        <w:rPr>
          <w:b/>
          <w:bCs/>
        </w:rPr>
        <w:t>Art. 88.</w:t>
      </w:r>
      <w:r w:rsidRPr="00B1165F">
        <w:tab/>
        <w:t xml:space="preserve">W ustawie z dnia 11 marca 2004 r. o podatku od towarów i usług (Dz. U. z 2011 r. Nr 177, poz. 1054, z </w:t>
      </w:r>
      <w:proofErr w:type="spellStart"/>
      <w:r w:rsidRPr="00B1165F">
        <w:t>późn</w:t>
      </w:r>
      <w:proofErr w:type="spellEnd"/>
      <w:r w:rsidRPr="00B1165F">
        <w:t>. zm.</w:t>
      </w:r>
      <w:r w:rsidRPr="00B1165F">
        <w:rPr>
          <w:vertAlign w:val="superscript"/>
        </w:rPr>
        <w:footnoteReference w:id="26"/>
      </w:r>
      <w:r w:rsidRPr="00B1165F">
        <w:t>) wprowadza się następujące zmiany:</w:t>
      </w:r>
    </w:p>
    <w:p w:rsidR="00E632CC" w:rsidRPr="00B1165F" w:rsidRDefault="00E632CC">
      <w:pPr>
        <w:autoSpaceDE w:val="0"/>
        <w:autoSpaceDN w:val="0"/>
        <w:adjustRightInd w:val="0"/>
        <w:spacing w:before="240" w:line="360" w:lineRule="auto"/>
        <w:ind w:left="810" w:firstLine="270"/>
        <w:jc w:val="both"/>
      </w:pPr>
      <w:r w:rsidRPr="00B1165F">
        <w:t>1) w art.106m w ust. 5 pkt 1 otrzymuje brzmienie:</w:t>
      </w:r>
    </w:p>
    <w:p w:rsidR="00E632CC" w:rsidRPr="00B1165F" w:rsidRDefault="00E632CC">
      <w:pPr>
        <w:autoSpaceDE w:val="0"/>
        <w:autoSpaceDN w:val="0"/>
        <w:adjustRightInd w:val="0"/>
        <w:spacing w:before="240" w:line="360" w:lineRule="auto"/>
        <w:ind w:left="1440" w:hanging="360"/>
        <w:jc w:val="both"/>
      </w:pPr>
      <w:r w:rsidRPr="00B1165F">
        <w:t xml:space="preserve"> „1) kwalifikowanego podpisu elektronicznego, lub”.</w:t>
      </w:r>
    </w:p>
    <w:p w:rsidR="00E632CC" w:rsidRPr="00B1165F" w:rsidRDefault="00E632CC">
      <w:pPr>
        <w:tabs>
          <w:tab w:val="left" w:pos="1134"/>
        </w:tabs>
        <w:autoSpaceDE w:val="0"/>
        <w:autoSpaceDN w:val="0"/>
        <w:adjustRightInd w:val="0"/>
        <w:spacing w:before="240" w:line="360" w:lineRule="auto"/>
        <w:ind w:left="1134" w:hanging="1134"/>
        <w:jc w:val="both"/>
      </w:pPr>
      <w:r w:rsidRPr="00B1165F">
        <w:rPr>
          <w:b/>
          <w:bCs/>
        </w:rPr>
        <w:t>Art. 89.</w:t>
      </w:r>
      <w:r w:rsidRPr="00B1165F">
        <w:t xml:space="preserve"> </w:t>
      </w:r>
      <w:r w:rsidRPr="00B1165F">
        <w:tab/>
        <w:t xml:space="preserve"> W ustawie z dnia 20 kwietnia 2004 r. o promocji zatrudnienia i instytucjach rynku pracy (Dz.U. z 2015 r. poz. 149, z </w:t>
      </w:r>
      <w:proofErr w:type="spellStart"/>
      <w:r w:rsidRPr="00B1165F">
        <w:t>późn</w:t>
      </w:r>
      <w:proofErr w:type="spellEnd"/>
      <w:r w:rsidRPr="00B1165F">
        <w:t>. zm.</w:t>
      </w:r>
      <w:r w:rsidRPr="00B1165F">
        <w:rPr>
          <w:rStyle w:val="Odwoanieprzypisudolnego"/>
        </w:rPr>
        <w:footnoteReference w:id="27"/>
      </w:r>
      <w:r w:rsidRPr="00B1165F">
        <w:t>) wprowadza się następujące zmiany:</w:t>
      </w:r>
    </w:p>
    <w:p w:rsidR="00E632CC" w:rsidRPr="00B1165F" w:rsidRDefault="00E632CC">
      <w:pPr>
        <w:autoSpaceDE w:val="0"/>
        <w:autoSpaceDN w:val="0"/>
        <w:adjustRightInd w:val="0"/>
        <w:spacing w:before="240" w:line="360" w:lineRule="auto"/>
        <w:ind w:left="810" w:firstLine="608"/>
        <w:jc w:val="both"/>
      </w:pPr>
      <w:r w:rsidRPr="00B1165F">
        <w:t>1) w art. 18f pkt 1 i 2 otrzymują brzmienie:</w:t>
      </w:r>
    </w:p>
    <w:p w:rsidR="00E632CC" w:rsidRPr="00B1165F" w:rsidRDefault="00E632CC">
      <w:pPr>
        <w:autoSpaceDE w:val="0"/>
        <w:autoSpaceDN w:val="0"/>
        <w:adjustRightInd w:val="0"/>
        <w:spacing w:before="240" w:line="360" w:lineRule="auto"/>
        <w:ind w:left="2138" w:hanging="720"/>
        <w:jc w:val="both"/>
      </w:pPr>
      <w:r w:rsidRPr="00B1165F">
        <w:t>„1) kwalifikowanym podpisem elektronicznym, albo</w:t>
      </w:r>
    </w:p>
    <w:p w:rsidR="00E632CC" w:rsidRPr="00B1165F" w:rsidRDefault="00E632CC">
      <w:pPr>
        <w:autoSpaceDE w:val="0"/>
        <w:autoSpaceDN w:val="0"/>
        <w:adjustRightInd w:val="0"/>
        <w:spacing w:before="240" w:line="360" w:lineRule="auto"/>
        <w:ind w:left="2160" w:hanging="720"/>
        <w:jc w:val="both"/>
      </w:pPr>
      <w:r w:rsidRPr="00B1165F">
        <w:t xml:space="preserve">2)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810" w:firstLine="608"/>
        <w:jc w:val="both"/>
      </w:pPr>
      <w:r w:rsidRPr="00B1165F">
        <w:t>2) w art. 36b w ust. 6 pkt 1 i 2 otrzymują brzmienie:</w:t>
      </w:r>
    </w:p>
    <w:p w:rsidR="00E632CC" w:rsidRPr="00B1165F" w:rsidRDefault="00E632CC">
      <w:pPr>
        <w:autoSpaceDE w:val="0"/>
        <w:autoSpaceDN w:val="0"/>
        <w:adjustRightInd w:val="0"/>
        <w:spacing w:before="240" w:line="360" w:lineRule="auto"/>
        <w:ind w:left="2160" w:hanging="720"/>
        <w:jc w:val="both"/>
      </w:pPr>
      <w:r w:rsidRPr="00B1165F">
        <w:t>„1)</w:t>
      </w:r>
      <w:r w:rsidRPr="00B1165F">
        <w:tab/>
        <w:t>kwalifikowanym podpisem elektronicznym w rozumieniu przepisów o usługach zaufania, albo</w:t>
      </w:r>
    </w:p>
    <w:p w:rsidR="00E632CC" w:rsidRPr="00B1165F" w:rsidRDefault="00E632CC">
      <w:pPr>
        <w:autoSpaceDE w:val="0"/>
        <w:autoSpaceDN w:val="0"/>
        <w:adjustRightInd w:val="0"/>
        <w:spacing w:before="240" w:line="360" w:lineRule="auto"/>
        <w:ind w:left="2160" w:hanging="720"/>
        <w:jc w:val="both"/>
      </w:pPr>
      <w:r w:rsidRPr="00B1165F">
        <w:t xml:space="preserve">2) </w:t>
      </w:r>
      <w:r w:rsidRPr="00B1165F">
        <w:tab/>
        <w:t xml:space="preserve">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2160" w:hanging="720"/>
        <w:jc w:val="both"/>
      </w:pPr>
    </w:p>
    <w:p w:rsidR="00E632CC" w:rsidRPr="00B1165F" w:rsidRDefault="00E632CC">
      <w:pPr>
        <w:spacing w:line="360" w:lineRule="auto"/>
        <w:ind w:left="1134" w:hanging="1134"/>
        <w:jc w:val="both"/>
      </w:pPr>
      <w:r w:rsidRPr="00B1165F">
        <w:rPr>
          <w:b/>
          <w:bCs/>
        </w:rPr>
        <w:t>Art. 90.</w:t>
      </w:r>
      <w:r w:rsidRPr="00B1165F">
        <w:t xml:space="preserve"> </w:t>
      </w:r>
      <w:r w:rsidRPr="00B1165F">
        <w:tab/>
        <w:t>W ustawie z dnia 20 kwietnia 2004 r. o organizacji rynku mleka i przetworów mlecznych (Dz. U. z 2016 r. poz. 155) w art. 48a ust. 4 otrzymuje brzmienie:</w:t>
      </w:r>
    </w:p>
    <w:p w:rsidR="00E632CC" w:rsidRPr="00B1165F" w:rsidRDefault="00E632CC">
      <w:pPr>
        <w:spacing w:line="360" w:lineRule="auto"/>
        <w:ind w:left="1440" w:hanging="360"/>
        <w:jc w:val="both"/>
      </w:pPr>
      <w:r w:rsidRPr="00B1165F">
        <w:lastRenderedPageBreak/>
        <w:t>„4. Wniosek, o którym mowa w ust. 3, składany w postaci elektronicznej, powinien być opatrzony kwalifikowanym podpisem elektronicznym.”.</w:t>
      </w:r>
      <w:r w:rsidRPr="00B1165F">
        <w:br/>
      </w:r>
    </w:p>
    <w:p w:rsidR="00E632CC" w:rsidRPr="00B1165F" w:rsidRDefault="00E632CC">
      <w:pPr>
        <w:spacing w:line="360" w:lineRule="auto"/>
        <w:ind w:left="1134" w:hanging="1134"/>
        <w:jc w:val="both"/>
      </w:pPr>
      <w:r w:rsidRPr="00B1165F">
        <w:rPr>
          <w:b/>
          <w:bCs/>
        </w:rPr>
        <w:t>Art. 91.</w:t>
      </w:r>
      <w:r w:rsidRPr="00B1165F">
        <w:t xml:space="preserve"> </w:t>
      </w:r>
      <w:r w:rsidRPr="00B1165F">
        <w:tab/>
        <w:t xml:space="preserve">W ustawie z dnia 2 lipca 2004 r. o swobodzie działalności gospodarczej (Dz. U. z 2015 r. poz. 584, z </w:t>
      </w:r>
      <w:proofErr w:type="spellStart"/>
      <w:r w:rsidRPr="00B1165F">
        <w:t>późn</w:t>
      </w:r>
      <w:proofErr w:type="spellEnd"/>
      <w:r w:rsidRPr="00B1165F">
        <w:t>. zm.</w:t>
      </w:r>
      <w:r w:rsidRPr="00B1165F">
        <w:rPr>
          <w:vertAlign w:val="superscript"/>
        </w:rPr>
        <w:footnoteReference w:id="28"/>
      </w:r>
      <w:r w:rsidRPr="00B1165F">
        <w:t>) wprowadza się następujące zmiany:</w:t>
      </w:r>
    </w:p>
    <w:p w:rsidR="00E632CC" w:rsidRPr="00B1165F" w:rsidRDefault="00E632CC">
      <w:pPr>
        <w:spacing w:after="200" w:line="360" w:lineRule="auto"/>
        <w:ind w:left="810"/>
        <w:jc w:val="both"/>
      </w:pPr>
      <w:r w:rsidRPr="00B1165F">
        <w:t>1) w art. 26 ust. 4 otrzymuje brzmienie:</w:t>
      </w:r>
    </w:p>
    <w:p w:rsidR="00E632CC" w:rsidRPr="00B1165F" w:rsidRDefault="00E632CC">
      <w:pPr>
        <w:spacing w:after="200" w:line="360" w:lineRule="auto"/>
        <w:ind w:left="1440" w:hanging="360"/>
        <w:jc w:val="both"/>
      </w:pPr>
      <w:r w:rsidRPr="00B1165F">
        <w:t xml:space="preserve">„4. Organ gminy przekształca wniosek, o którym mowa w ust. 2, na postać dokumentu elektronicznego, podpisuje go kwalifikowanym podpisem elektronicznym albo podpisem elektronicznym potwierdzonym profilem zaufanym </w:t>
      </w:r>
      <w:proofErr w:type="spellStart"/>
      <w:r w:rsidRPr="00B1165F">
        <w:t>ePUAP</w:t>
      </w:r>
      <w:proofErr w:type="spellEnd"/>
      <w:r w:rsidRPr="00B1165F">
        <w:t>, albo podpisuje w inny sposób akceptowany przez system CEIDG umożliwiający jednoznaczną identyfikację osoby podpisującej przekształcony wniosek i przesyła go do CEIDG nie później niż następnego dnia roboczego od dnia jego otrzymania.”;</w:t>
      </w:r>
    </w:p>
    <w:p w:rsidR="00E632CC" w:rsidRPr="00B1165F" w:rsidRDefault="00E632CC">
      <w:pPr>
        <w:spacing w:after="200" w:line="360" w:lineRule="auto"/>
        <w:ind w:left="810"/>
      </w:pPr>
      <w:r w:rsidRPr="00B1165F">
        <w:t>2) w art. 27 ust. 7 otrzymuje brzmienie:</w:t>
      </w:r>
    </w:p>
    <w:p w:rsidR="00E632CC" w:rsidRPr="00B1165F" w:rsidRDefault="00E632CC">
      <w:pPr>
        <w:tabs>
          <w:tab w:val="right" w:pos="284"/>
          <w:tab w:val="left" w:pos="1134"/>
        </w:tabs>
        <w:spacing w:line="360" w:lineRule="auto"/>
        <w:ind w:left="1418" w:hanging="284"/>
        <w:jc w:val="both"/>
      </w:pPr>
      <w:r w:rsidRPr="00B1165F">
        <w:t xml:space="preserve">„7. Wniosek o wpis do CEIDG składany w sposób określony w art. 26 ust. 1 podpisywany jest kwalifikowanym podpisem elektronicznym albo podpisem elektronicznym potwierdzonym profilem zaufanym </w:t>
      </w:r>
      <w:proofErr w:type="spellStart"/>
      <w:r w:rsidRPr="00B1165F">
        <w:t>ePUAP</w:t>
      </w:r>
      <w:proofErr w:type="spellEnd"/>
      <w:r w:rsidRPr="00B1165F">
        <w:t>, albo podpisywany w inny sposób akceptowany przez system CEIDG umożliwiający jednoznaczną identyfikację osoby składającej wniosek.”.</w:t>
      </w:r>
    </w:p>
    <w:p w:rsidR="00E632CC" w:rsidRPr="00B1165F" w:rsidRDefault="00E632CC">
      <w:pPr>
        <w:tabs>
          <w:tab w:val="right" w:pos="284"/>
          <w:tab w:val="left" w:pos="1134"/>
        </w:tabs>
        <w:spacing w:line="360" w:lineRule="auto"/>
        <w:ind w:left="1418" w:hanging="284"/>
        <w:jc w:val="both"/>
      </w:pPr>
    </w:p>
    <w:p w:rsidR="00E632CC" w:rsidRPr="00B1165F" w:rsidRDefault="00E632CC">
      <w:pPr>
        <w:tabs>
          <w:tab w:val="right" w:pos="284"/>
          <w:tab w:val="left" w:pos="408"/>
        </w:tabs>
        <w:spacing w:line="360" w:lineRule="auto"/>
        <w:ind w:left="1134" w:hanging="1134"/>
        <w:jc w:val="both"/>
      </w:pPr>
      <w:r w:rsidRPr="00B1165F">
        <w:rPr>
          <w:b/>
          <w:bCs/>
        </w:rPr>
        <w:t>Art. 92.</w:t>
      </w:r>
      <w:r w:rsidRPr="00B1165F">
        <w:tab/>
        <w:t xml:space="preserve">W ustawie z dnia 27 sierpnia 2004 r. o świadczeniach opieki zdrowotnej finansowanych ze środków publicznych (Dz.U. z 2015 r. poz. 581, z </w:t>
      </w:r>
      <w:proofErr w:type="spellStart"/>
      <w:r w:rsidRPr="00B1165F">
        <w:t>późn</w:t>
      </w:r>
      <w:proofErr w:type="spellEnd"/>
      <w:r w:rsidRPr="00B1165F">
        <w:t>. zm.</w:t>
      </w:r>
      <w:r w:rsidRPr="00B1165F">
        <w:rPr>
          <w:rStyle w:val="Odwoanieprzypisudolnego"/>
        </w:rPr>
        <w:footnoteReference w:id="29"/>
      </w:r>
      <w:r w:rsidRPr="00B1165F">
        <w:t>) w art. 56 w ust. 1 pkt 2 otrzymuje brzmienie:</w:t>
      </w:r>
    </w:p>
    <w:p w:rsidR="00E632CC" w:rsidRPr="00B1165F" w:rsidRDefault="00E632CC">
      <w:pPr>
        <w:tabs>
          <w:tab w:val="right" w:pos="284"/>
          <w:tab w:val="left" w:pos="408"/>
        </w:tabs>
        <w:spacing w:line="360" w:lineRule="auto"/>
        <w:ind w:left="1418" w:hanging="1418"/>
        <w:jc w:val="both"/>
      </w:pPr>
      <w:r w:rsidRPr="00B1165F">
        <w:rPr>
          <w:b/>
          <w:bCs/>
        </w:rPr>
        <w:tab/>
      </w:r>
      <w:r w:rsidRPr="00B1165F">
        <w:rPr>
          <w:b/>
          <w:bCs/>
        </w:rPr>
        <w:tab/>
      </w:r>
      <w:r w:rsidRPr="00B1165F">
        <w:rPr>
          <w:b/>
          <w:bCs/>
        </w:rPr>
        <w:tab/>
        <w:t>„</w:t>
      </w:r>
      <w:r w:rsidRPr="00B1165F">
        <w:t xml:space="preserve">2) elektronicznej, opatrzonym kwalifikowanym podpisem elektronicznym w rozumieniu przepisów o usługach zaufania albo podpisem elektronicznym potwierdzonym profilem zaufanym </w:t>
      </w:r>
      <w:proofErr w:type="spellStart"/>
      <w:r w:rsidRPr="00B1165F">
        <w:t>ePUAP</w:t>
      </w:r>
      <w:proofErr w:type="spellEnd"/>
      <w:r w:rsidRPr="00B1165F">
        <w:t xml:space="preserve"> w rozumieniu przepisów o informatyzacji działalności podmiotów realizujących zadania publiczne.”.</w:t>
      </w:r>
    </w:p>
    <w:p w:rsidR="00E632CC" w:rsidRPr="00B1165F" w:rsidRDefault="00E632CC">
      <w:pPr>
        <w:tabs>
          <w:tab w:val="right" w:pos="284"/>
          <w:tab w:val="left" w:pos="1134"/>
        </w:tabs>
        <w:spacing w:line="360" w:lineRule="auto"/>
        <w:jc w:val="both"/>
      </w:pPr>
    </w:p>
    <w:p w:rsidR="00E632CC" w:rsidRPr="00B1165F" w:rsidRDefault="00E632CC">
      <w:pPr>
        <w:tabs>
          <w:tab w:val="right" w:pos="284"/>
          <w:tab w:val="left" w:pos="1134"/>
        </w:tabs>
        <w:spacing w:line="360" w:lineRule="auto"/>
        <w:ind w:left="1134" w:hanging="1134"/>
        <w:jc w:val="both"/>
      </w:pPr>
      <w:r w:rsidRPr="00B1165F">
        <w:rPr>
          <w:b/>
          <w:bCs/>
        </w:rPr>
        <w:lastRenderedPageBreak/>
        <w:t>Art. 93.</w:t>
      </w:r>
      <w:r w:rsidRPr="00B1165F">
        <w:tab/>
        <w:t>W ustawie z dnia 17 lutego 2005 r. o informatyzacji działalności podmiotów realizujących zadania publiczne (Dz. U. z 2014 r. poz. 1114) wprowadza się następujące zmiany:</w:t>
      </w:r>
    </w:p>
    <w:p w:rsidR="00E632CC" w:rsidRPr="00B1165F" w:rsidRDefault="00E632CC">
      <w:pPr>
        <w:tabs>
          <w:tab w:val="left" w:pos="1134"/>
          <w:tab w:val="right" w:pos="1418"/>
        </w:tabs>
        <w:spacing w:line="360" w:lineRule="auto"/>
        <w:ind w:left="1134"/>
        <w:jc w:val="both"/>
      </w:pPr>
      <w:r w:rsidRPr="00B1165F">
        <w:tab/>
        <w:t>1) w art. 3:</w:t>
      </w:r>
    </w:p>
    <w:p w:rsidR="00E632CC" w:rsidRPr="00B1165F" w:rsidRDefault="00E632CC">
      <w:pPr>
        <w:tabs>
          <w:tab w:val="right" w:pos="284"/>
          <w:tab w:val="left" w:pos="1134"/>
        </w:tabs>
        <w:spacing w:line="360" w:lineRule="auto"/>
        <w:ind w:left="1560"/>
        <w:jc w:val="both"/>
      </w:pPr>
      <w:r w:rsidRPr="00B1165F">
        <w:t>a) pkt 15 otrzymuje brzmienie:</w:t>
      </w:r>
    </w:p>
    <w:p w:rsidR="00E632CC" w:rsidRPr="00B1165F" w:rsidRDefault="00E632CC">
      <w:pPr>
        <w:tabs>
          <w:tab w:val="right" w:pos="284"/>
          <w:tab w:val="left" w:pos="1134"/>
        </w:tabs>
        <w:spacing w:line="360" w:lineRule="auto"/>
        <w:ind w:left="1560"/>
        <w:jc w:val="both"/>
      </w:pPr>
      <w:r w:rsidRPr="00B1165F">
        <w:t xml:space="preserve">„15) podpis elektroniczny potwierdzony profilem zaufanym </w:t>
      </w:r>
      <w:proofErr w:type="spellStart"/>
      <w:r w:rsidRPr="00B1165F">
        <w:t>ePUAP</w:t>
      </w:r>
      <w:proofErr w:type="spellEnd"/>
      <w:r w:rsidRPr="00B1165F">
        <w:t xml:space="preserve"> – podpis złożony przez użytkownika konta </w:t>
      </w:r>
      <w:proofErr w:type="spellStart"/>
      <w:r w:rsidRPr="00B1165F">
        <w:t>ePUAP</w:t>
      </w:r>
      <w:proofErr w:type="spellEnd"/>
      <w:r w:rsidRPr="00B1165F">
        <w:t xml:space="preserve">, do którego zostały dołączone informacje identyfikujące zawarte w profilu zaufanym </w:t>
      </w:r>
      <w:proofErr w:type="spellStart"/>
      <w:r w:rsidRPr="00B1165F">
        <w:t>ePUAP</w:t>
      </w:r>
      <w:proofErr w:type="spellEnd"/>
      <w:r w:rsidRPr="00B1165F">
        <w:t>, a także:</w:t>
      </w:r>
    </w:p>
    <w:p w:rsidR="00E632CC" w:rsidRPr="00B1165F" w:rsidRDefault="00E632CC">
      <w:pPr>
        <w:tabs>
          <w:tab w:val="right" w:pos="284"/>
          <w:tab w:val="left" w:pos="2127"/>
        </w:tabs>
        <w:spacing w:line="360" w:lineRule="auto"/>
        <w:ind w:left="2127"/>
        <w:jc w:val="both"/>
      </w:pPr>
      <w:r w:rsidRPr="00B1165F">
        <w:t xml:space="preserve">a) jednoznacznie wskazujący profil zaufany </w:t>
      </w:r>
      <w:proofErr w:type="spellStart"/>
      <w:r w:rsidRPr="00B1165F">
        <w:t>ePUAP</w:t>
      </w:r>
      <w:proofErr w:type="spellEnd"/>
      <w:r w:rsidRPr="00B1165F">
        <w:t xml:space="preserve"> osoby, która wykonała podpis,</w:t>
      </w:r>
    </w:p>
    <w:p w:rsidR="00E632CC" w:rsidRPr="00B1165F" w:rsidRDefault="00E632CC">
      <w:pPr>
        <w:tabs>
          <w:tab w:val="right" w:pos="284"/>
          <w:tab w:val="left" w:pos="2127"/>
        </w:tabs>
        <w:spacing w:line="360" w:lineRule="auto"/>
        <w:ind w:left="2127"/>
        <w:jc w:val="both"/>
      </w:pPr>
      <w:r w:rsidRPr="00B1165F">
        <w:t>b) zawierający czas wykonania podpisu,</w:t>
      </w:r>
    </w:p>
    <w:p w:rsidR="00E632CC" w:rsidRPr="00B1165F" w:rsidRDefault="00E632CC">
      <w:pPr>
        <w:tabs>
          <w:tab w:val="right" w:pos="284"/>
          <w:tab w:val="left" w:pos="2127"/>
        </w:tabs>
        <w:spacing w:line="360" w:lineRule="auto"/>
        <w:ind w:left="2127"/>
        <w:jc w:val="both"/>
      </w:pPr>
      <w:r w:rsidRPr="00B1165F">
        <w:t xml:space="preserve">c) jednoznacznie identyfikujący konto </w:t>
      </w:r>
      <w:proofErr w:type="spellStart"/>
      <w:r w:rsidRPr="00B1165F">
        <w:t>ePUAP</w:t>
      </w:r>
      <w:proofErr w:type="spellEnd"/>
      <w:r w:rsidRPr="00B1165F">
        <w:t xml:space="preserve"> osoby, która wykonała podpis,</w:t>
      </w:r>
    </w:p>
    <w:p w:rsidR="00E632CC" w:rsidRPr="00B1165F" w:rsidRDefault="00E632CC">
      <w:pPr>
        <w:tabs>
          <w:tab w:val="right" w:pos="284"/>
          <w:tab w:val="left" w:pos="2127"/>
        </w:tabs>
        <w:spacing w:line="360" w:lineRule="auto"/>
        <w:ind w:left="2127"/>
        <w:jc w:val="both"/>
      </w:pPr>
      <w:r w:rsidRPr="00B1165F">
        <w:t xml:space="preserve">d) autoryzowany przez użytkownika konta </w:t>
      </w:r>
      <w:proofErr w:type="spellStart"/>
      <w:r w:rsidRPr="00B1165F">
        <w:t>ePUAP</w:t>
      </w:r>
      <w:proofErr w:type="spellEnd"/>
      <w:r w:rsidRPr="00B1165F">
        <w:t>,</w:t>
      </w:r>
    </w:p>
    <w:p w:rsidR="00E632CC" w:rsidRPr="00B1165F" w:rsidRDefault="00E632CC">
      <w:pPr>
        <w:tabs>
          <w:tab w:val="right" w:pos="284"/>
          <w:tab w:val="left" w:pos="2127"/>
        </w:tabs>
        <w:spacing w:line="360" w:lineRule="auto"/>
        <w:ind w:left="2127"/>
        <w:jc w:val="both"/>
      </w:pPr>
      <w:r w:rsidRPr="00B1165F">
        <w:t xml:space="preserve">e) opatrzony i chroniony pieczęcią elektroniczną wykorzystywaną w </w:t>
      </w:r>
      <w:proofErr w:type="spellStart"/>
      <w:r w:rsidRPr="00B1165F">
        <w:t>ePUAP</w:t>
      </w:r>
      <w:proofErr w:type="spellEnd"/>
      <w:r w:rsidRPr="00B1165F">
        <w:t xml:space="preserve"> w celu zapewnienia integralności i autentyczności wykonania operacji przez system </w:t>
      </w:r>
      <w:proofErr w:type="spellStart"/>
      <w:r w:rsidRPr="00B1165F">
        <w:t>ePUAP</w:t>
      </w:r>
      <w:proofErr w:type="spellEnd"/>
      <w:r w:rsidRPr="00B1165F">
        <w:t>;”,</w:t>
      </w:r>
    </w:p>
    <w:p w:rsidR="00E632CC" w:rsidRPr="00B1165F" w:rsidRDefault="00E632CC">
      <w:pPr>
        <w:tabs>
          <w:tab w:val="right" w:pos="284"/>
          <w:tab w:val="left" w:pos="1134"/>
        </w:tabs>
        <w:spacing w:line="360" w:lineRule="auto"/>
        <w:ind w:left="1560"/>
        <w:jc w:val="both"/>
      </w:pPr>
      <w:r w:rsidRPr="00B1165F">
        <w:t>b) uchyla się pkt 16,</w:t>
      </w:r>
    </w:p>
    <w:p w:rsidR="00E632CC" w:rsidRPr="00B1165F" w:rsidRDefault="00E632CC">
      <w:pPr>
        <w:tabs>
          <w:tab w:val="right" w:pos="284"/>
          <w:tab w:val="left" w:pos="1134"/>
        </w:tabs>
        <w:spacing w:line="360" w:lineRule="auto"/>
        <w:ind w:left="1560"/>
        <w:jc w:val="both"/>
      </w:pPr>
      <w:r w:rsidRPr="00B1165F">
        <w:t>c) po pkt 26 dodaje się pkt 27 w brzmieniu:</w:t>
      </w:r>
    </w:p>
    <w:p w:rsidR="00E632CC" w:rsidRPr="00B1165F" w:rsidRDefault="00E632CC">
      <w:pPr>
        <w:tabs>
          <w:tab w:val="right" w:pos="284"/>
          <w:tab w:val="left" w:pos="1134"/>
          <w:tab w:val="left" w:pos="1843"/>
        </w:tabs>
        <w:spacing w:line="360" w:lineRule="auto"/>
        <w:ind w:left="1843"/>
        <w:jc w:val="both"/>
      </w:pPr>
      <w:r w:rsidRPr="00B1165F">
        <w:t>„27) autoryzacja  - przydzielenie osobie fizycznej lub prawnej, uprawnień w systemie teleinformatycznym po jej pozytywnym uwierzytelnieniu lub potwierdzenie woli realizacji czynności w postaci elektronicznej przez uwierzytelnionego użytkownika za pomocą dodatkowych danych.”;</w:t>
      </w:r>
    </w:p>
    <w:p w:rsidR="00E632CC" w:rsidRPr="00B1165F" w:rsidRDefault="00E632CC">
      <w:pPr>
        <w:tabs>
          <w:tab w:val="right" w:pos="1134"/>
        </w:tabs>
        <w:spacing w:line="360" w:lineRule="auto"/>
        <w:ind w:left="1134"/>
        <w:jc w:val="both"/>
      </w:pPr>
      <w:r w:rsidRPr="00B1165F">
        <w:t>2) w art. 19a ust. 3 otrzymuje brzmienie:</w:t>
      </w:r>
    </w:p>
    <w:p w:rsidR="00E632CC" w:rsidRPr="00B1165F" w:rsidRDefault="00E632CC">
      <w:pPr>
        <w:tabs>
          <w:tab w:val="right" w:pos="284"/>
          <w:tab w:val="left" w:pos="1843"/>
        </w:tabs>
        <w:spacing w:line="360" w:lineRule="auto"/>
        <w:ind w:left="1843" w:hanging="425"/>
        <w:jc w:val="both"/>
      </w:pPr>
      <w:r w:rsidRPr="00B1165F">
        <w:t xml:space="preserve">„3. Minister właściwy do spraw informatyzacji określi, w drodze rozporządzenia, zakres i warunki korzystania z </w:t>
      </w:r>
      <w:proofErr w:type="spellStart"/>
      <w:r w:rsidRPr="00B1165F">
        <w:t>ePUAP</w:t>
      </w:r>
      <w:proofErr w:type="spellEnd"/>
      <w:r w:rsidRPr="00B1165F">
        <w:t xml:space="preserve">, w tym warunki organizacyjno-techniczne wykorzystywania w </w:t>
      </w:r>
      <w:proofErr w:type="spellStart"/>
      <w:r w:rsidRPr="00B1165F">
        <w:t>ePUAP</w:t>
      </w:r>
      <w:proofErr w:type="spellEnd"/>
      <w:r w:rsidRPr="00B1165F">
        <w:t xml:space="preserve"> środków identyfikacji elektronicznej stosowanych do uwierzytelniania w systemie teleinformatycznym banku krajowego, z uwzględnieniem roli </w:t>
      </w:r>
      <w:proofErr w:type="spellStart"/>
      <w:r w:rsidRPr="00B1165F">
        <w:t>ePUAP</w:t>
      </w:r>
      <w:proofErr w:type="spellEnd"/>
      <w:r w:rsidRPr="00B1165F">
        <w:t xml:space="preserve"> w procesie realizacji zadań publicznych drogą elektroniczną oraz zasad przetwarzania i ochrony danych osobowych.”;</w:t>
      </w:r>
    </w:p>
    <w:p w:rsidR="00E632CC" w:rsidRPr="00B1165F" w:rsidRDefault="00E632CC">
      <w:pPr>
        <w:tabs>
          <w:tab w:val="right" w:pos="1134"/>
        </w:tabs>
        <w:spacing w:line="360" w:lineRule="auto"/>
        <w:ind w:left="1134"/>
        <w:jc w:val="both"/>
      </w:pPr>
      <w:r w:rsidRPr="00B1165F">
        <w:t xml:space="preserve">3) </w:t>
      </w:r>
      <w:r w:rsidRPr="00B1165F">
        <w:tab/>
        <w:t>w art. 19b ust. 3 otrzymuje brzmienie:</w:t>
      </w:r>
    </w:p>
    <w:p w:rsidR="00E632CC" w:rsidRPr="00B1165F" w:rsidRDefault="00E632CC">
      <w:pPr>
        <w:tabs>
          <w:tab w:val="right" w:pos="284"/>
          <w:tab w:val="left" w:pos="1843"/>
        </w:tabs>
        <w:spacing w:line="360" w:lineRule="auto"/>
        <w:ind w:left="1843" w:hanging="425"/>
        <w:jc w:val="both"/>
      </w:pPr>
      <w:r w:rsidRPr="00B1165F">
        <w:t xml:space="preserve">„3. Organy administracji publicznej przekazują do centralnego repozytorium oraz udostępniają w Biuletynie Informacji Publicznej wzory dokumentów </w:t>
      </w:r>
      <w:r w:rsidRPr="00B1165F">
        <w:lastRenderedPageBreak/>
        <w:t>elektronicznych. Przy sporządzaniu wzorów dokumentów elektronicznych stosuje się międzynarodowe standardy dotyczące sporządzania dokumentów elektronicznych przez organy administracji publicznej, z uwzględnieniem konieczności podpisywania ich kwalifikowanym  podpisem elektronicznym.”;</w:t>
      </w:r>
    </w:p>
    <w:p w:rsidR="00E632CC" w:rsidRPr="00B1165F" w:rsidRDefault="00E632CC">
      <w:pPr>
        <w:tabs>
          <w:tab w:val="right" w:pos="1134"/>
        </w:tabs>
        <w:spacing w:line="360" w:lineRule="auto"/>
        <w:ind w:left="1134"/>
        <w:jc w:val="both"/>
      </w:pPr>
      <w:r w:rsidRPr="00B1165F">
        <w:t>4) w art. 20a ust. 1 otrzymuje brzmienie:</w:t>
      </w:r>
    </w:p>
    <w:p w:rsidR="00E632CC" w:rsidRPr="00B1165F" w:rsidRDefault="00E632CC">
      <w:pPr>
        <w:tabs>
          <w:tab w:val="right" w:pos="284"/>
        </w:tabs>
        <w:spacing w:line="360" w:lineRule="auto"/>
        <w:ind w:left="1843" w:hanging="425"/>
        <w:jc w:val="both"/>
      </w:pPr>
      <w:r w:rsidRPr="00B1165F">
        <w:t xml:space="preserve">„1. Uwierzytelnienie użytkowników systemu teleinformatycznego korzystających z usług </w:t>
      </w:r>
      <w:r w:rsidRPr="00B1165F">
        <w:rPr>
          <w:i/>
          <w:iCs/>
        </w:rPr>
        <w:t>online</w:t>
      </w:r>
      <w:r w:rsidRPr="00B1165F">
        <w:t xml:space="preserve"> udostępnianych przez podmioty określone w art. 2 wymaga użycia notyfikowanego środka identyfikacji elektronicznej, adekwatnie do poziomu bezpieczeństwa wymaganego dla usług świadczonych w ramach tych systemów, lub profilu zaufanego </w:t>
      </w:r>
      <w:proofErr w:type="spellStart"/>
      <w:r w:rsidRPr="00B1165F">
        <w:t>ePUAP</w:t>
      </w:r>
      <w:proofErr w:type="spellEnd"/>
      <w:r w:rsidRPr="00B1165F">
        <w:t>, lub danych weryfikowanych za pomocą kwalifikowanego certyfikatu podpisu elektronicznego.”;</w:t>
      </w:r>
    </w:p>
    <w:p w:rsidR="00E632CC" w:rsidRPr="00B1165F" w:rsidRDefault="00E632CC">
      <w:pPr>
        <w:tabs>
          <w:tab w:val="right" w:pos="1134"/>
        </w:tabs>
        <w:spacing w:line="360" w:lineRule="auto"/>
        <w:ind w:left="1134"/>
        <w:jc w:val="both"/>
      </w:pPr>
      <w:r w:rsidRPr="00B1165F">
        <w:t>5) w art. 20c:</w:t>
      </w:r>
    </w:p>
    <w:p w:rsidR="00E632CC" w:rsidRPr="00B1165F" w:rsidRDefault="00E632CC">
      <w:pPr>
        <w:tabs>
          <w:tab w:val="right" w:pos="1134"/>
        </w:tabs>
        <w:spacing w:line="360" w:lineRule="auto"/>
        <w:ind w:left="1134"/>
        <w:jc w:val="both"/>
      </w:pPr>
      <w:r w:rsidRPr="00B1165F">
        <w:t>a) ust. 1 otrzymuje brzmienie:</w:t>
      </w:r>
    </w:p>
    <w:p w:rsidR="00E632CC" w:rsidRPr="00B1165F" w:rsidRDefault="00E632CC">
      <w:pPr>
        <w:tabs>
          <w:tab w:val="right" w:pos="284"/>
        </w:tabs>
        <w:spacing w:line="360" w:lineRule="auto"/>
        <w:ind w:left="1843" w:hanging="425"/>
        <w:jc w:val="both"/>
      </w:pPr>
      <w:r w:rsidRPr="00B1165F">
        <w:t xml:space="preserve">„1. Potwierdzenia profilu zaufanego </w:t>
      </w:r>
      <w:proofErr w:type="spellStart"/>
      <w:r w:rsidRPr="00B1165F">
        <w:t>ePUAP</w:t>
      </w:r>
      <w:proofErr w:type="spellEnd"/>
      <w:r w:rsidRPr="00B1165F">
        <w:t xml:space="preserve">, które polega na weryfikacji zgodności danych zawartych w profilu użytkownika ze stanem faktycznym oraz nadaniu uprawnień wynikających z posiadania profilu zaufanego </w:t>
      </w:r>
      <w:proofErr w:type="spellStart"/>
      <w:r w:rsidRPr="00B1165F">
        <w:t>ePUAP</w:t>
      </w:r>
      <w:proofErr w:type="spellEnd"/>
      <w:r w:rsidRPr="00B1165F">
        <w:t xml:space="preserve">, jak również przedłużenia ważności i unieważnienia profilu zaufanego </w:t>
      </w:r>
      <w:proofErr w:type="spellStart"/>
      <w:r w:rsidRPr="00B1165F">
        <w:t>ePUAP</w:t>
      </w:r>
      <w:proofErr w:type="spellEnd"/>
      <w:r w:rsidRPr="00B1165F">
        <w:t xml:space="preserve"> dokonuje:</w:t>
      </w:r>
    </w:p>
    <w:p w:rsidR="00E632CC" w:rsidRPr="00B1165F" w:rsidRDefault="00E632CC">
      <w:pPr>
        <w:tabs>
          <w:tab w:val="right" w:pos="284"/>
        </w:tabs>
        <w:spacing w:line="360" w:lineRule="auto"/>
        <w:ind w:left="2268" w:hanging="425"/>
        <w:jc w:val="both"/>
      </w:pPr>
      <w:r w:rsidRPr="00B1165F">
        <w:t>1)</w:t>
      </w:r>
      <w:r w:rsidRPr="00B1165F">
        <w:tab/>
        <w:t xml:space="preserve">punkt potwierdzający profil zaufany </w:t>
      </w:r>
      <w:proofErr w:type="spellStart"/>
      <w:r w:rsidRPr="00B1165F">
        <w:t>ePUAP</w:t>
      </w:r>
      <w:proofErr w:type="spellEnd"/>
      <w:r w:rsidRPr="00B1165F">
        <w:t>;</w:t>
      </w:r>
    </w:p>
    <w:p w:rsidR="00E632CC" w:rsidRPr="00B1165F" w:rsidRDefault="00E632CC">
      <w:pPr>
        <w:tabs>
          <w:tab w:val="right" w:pos="284"/>
        </w:tabs>
        <w:spacing w:line="360" w:lineRule="auto"/>
        <w:ind w:left="2268" w:hanging="425"/>
        <w:jc w:val="both"/>
      </w:pPr>
      <w:r w:rsidRPr="00B1165F">
        <w:t>2)</w:t>
      </w:r>
      <w:r w:rsidRPr="00B1165F">
        <w:tab/>
        <w:t xml:space="preserve">samodzielnie osoba fizyczna występująca  z wnioskiem o potwierdzenie, podpisanym kwalifikowanym podpisem  elektronicznym, w przypadku, gdy kwalifikowany certyfikat podpisu elektronicznego zawiera dane obejmujące </w:t>
      </w:r>
      <w:proofErr w:type="spellStart"/>
      <w:r w:rsidRPr="00B1165F">
        <w:t>conajmniej</w:t>
      </w:r>
      <w:proofErr w:type="spellEnd"/>
      <w:r w:rsidRPr="00B1165F">
        <w:t>:</w:t>
      </w:r>
    </w:p>
    <w:p w:rsidR="00E632CC" w:rsidRPr="00B1165F" w:rsidRDefault="00E632CC">
      <w:pPr>
        <w:tabs>
          <w:tab w:val="right" w:pos="284"/>
        </w:tabs>
        <w:spacing w:line="360" w:lineRule="auto"/>
        <w:ind w:left="2693" w:hanging="425"/>
        <w:jc w:val="both"/>
      </w:pPr>
      <w:r w:rsidRPr="00B1165F">
        <w:t>a)   imię;</w:t>
      </w:r>
    </w:p>
    <w:p w:rsidR="00E632CC" w:rsidRPr="00B1165F" w:rsidRDefault="00E632CC">
      <w:pPr>
        <w:tabs>
          <w:tab w:val="right" w:pos="284"/>
        </w:tabs>
        <w:spacing w:line="360" w:lineRule="auto"/>
        <w:ind w:left="2693" w:hanging="425"/>
        <w:jc w:val="both"/>
      </w:pPr>
      <w:r w:rsidRPr="00B1165F">
        <w:t>b)   nazwisko;</w:t>
      </w:r>
    </w:p>
    <w:p w:rsidR="00E632CC" w:rsidRPr="00B1165F" w:rsidRDefault="00E632CC">
      <w:pPr>
        <w:tabs>
          <w:tab w:val="right" w:pos="284"/>
        </w:tabs>
        <w:spacing w:line="360" w:lineRule="auto"/>
        <w:ind w:left="2693" w:hanging="425"/>
        <w:jc w:val="both"/>
      </w:pPr>
      <w:r w:rsidRPr="00B1165F">
        <w:t>c)   numer PESEL;</w:t>
      </w:r>
    </w:p>
    <w:p w:rsidR="00E632CC" w:rsidRPr="00B1165F" w:rsidRDefault="00E632CC">
      <w:pPr>
        <w:tabs>
          <w:tab w:val="right" w:pos="284"/>
        </w:tabs>
        <w:spacing w:line="360" w:lineRule="auto"/>
        <w:ind w:left="2268" w:hanging="425"/>
        <w:jc w:val="both"/>
      </w:pPr>
      <w:r w:rsidRPr="00B1165F">
        <w:t>3)</w:t>
      </w:r>
      <w:r w:rsidRPr="00B1165F">
        <w:tab/>
        <w:t xml:space="preserve">samodzielnie osoba fizyczna występująca  z wnioskiem o potwierdzenie przy wykorzystaniu środka identyfikacji elektronicznej stosowanego do uwierzytelniania w systemie teleinformatycznym banku krajowego, o ile środek ten potwierdza dane obejmujące </w:t>
      </w:r>
      <w:proofErr w:type="spellStart"/>
      <w:r w:rsidRPr="00B1165F">
        <w:t>conajmniej</w:t>
      </w:r>
      <w:proofErr w:type="spellEnd"/>
      <w:r w:rsidRPr="00B1165F">
        <w:t>:</w:t>
      </w:r>
    </w:p>
    <w:p w:rsidR="00E632CC" w:rsidRPr="00B1165F" w:rsidRDefault="00E632CC">
      <w:pPr>
        <w:tabs>
          <w:tab w:val="right" w:pos="284"/>
        </w:tabs>
        <w:spacing w:line="360" w:lineRule="auto"/>
        <w:ind w:left="2552" w:hanging="425"/>
        <w:jc w:val="both"/>
      </w:pPr>
      <w:r w:rsidRPr="00B1165F">
        <w:t>a)   imię;</w:t>
      </w:r>
    </w:p>
    <w:p w:rsidR="00E632CC" w:rsidRPr="00B1165F" w:rsidRDefault="00E632CC">
      <w:pPr>
        <w:tabs>
          <w:tab w:val="right" w:pos="284"/>
        </w:tabs>
        <w:spacing w:line="360" w:lineRule="auto"/>
        <w:ind w:left="2552" w:hanging="425"/>
        <w:jc w:val="both"/>
      </w:pPr>
      <w:r w:rsidRPr="00B1165F">
        <w:lastRenderedPageBreak/>
        <w:t>b)   nazwisko;</w:t>
      </w:r>
    </w:p>
    <w:p w:rsidR="00E632CC" w:rsidRPr="00B1165F" w:rsidRDefault="00E632CC">
      <w:pPr>
        <w:tabs>
          <w:tab w:val="right" w:pos="284"/>
        </w:tabs>
        <w:spacing w:line="360" w:lineRule="auto"/>
        <w:ind w:left="2552" w:hanging="425"/>
        <w:jc w:val="both"/>
      </w:pPr>
      <w:r w:rsidRPr="00B1165F">
        <w:t>c)   numer PESEL.”,</w:t>
      </w:r>
    </w:p>
    <w:p w:rsidR="00E632CC" w:rsidRPr="00B1165F" w:rsidRDefault="00E632CC">
      <w:pPr>
        <w:tabs>
          <w:tab w:val="right" w:pos="1134"/>
        </w:tabs>
        <w:spacing w:line="360" w:lineRule="auto"/>
        <w:ind w:left="1134"/>
        <w:jc w:val="both"/>
      </w:pPr>
      <w:r w:rsidRPr="00B1165F">
        <w:t>b) po ust. 7 dodaje się ust. 8 – 10 w brzmieniu:</w:t>
      </w:r>
    </w:p>
    <w:p w:rsidR="00E632CC" w:rsidRPr="00B1165F" w:rsidRDefault="00E632CC">
      <w:pPr>
        <w:tabs>
          <w:tab w:val="right" w:pos="284"/>
        </w:tabs>
        <w:spacing w:line="360" w:lineRule="auto"/>
        <w:ind w:left="1843" w:hanging="425"/>
        <w:jc w:val="both"/>
      </w:pPr>
      <w:r w:rsidRPr="00B1165F">
        <w:t xml:space="preserve">„8. Minister właściwy do spraw informatyzacji, na wniosek banku krajowego, wydaje zgodę na wykorzystywanie w </w:t>
      </w:r>
      <w:proofErr w:type="spellStart"/>
      <w:r w:rsidRPr="00B1165F">
        <w:t>ePUAP</w:t>
      </w:r>
      <w:proofErr w:type="spellEnd"/>
      <w:r w:rsidRPr="00B1165F">
        <w:t xml:space="preserve"> środków identyfikacji elektronicznej stosowanych do uwierzytelniania w systemie teleinformatycznym banku krajowego, po złożeniu przez bank krajowy oświadczenia o spełnieniu  przez bank krajowy warunków o których mowa w przepisach wydanych na podstawie art. 20a ust.3 pkt 1 </w:t>
      </w:r>
    </w:p>
    <w:p w:rsidR="00E632CC" w:rsidRPr="00B1165F" w:rsidRDefault="00E632CC">
      <w:pPr>
        <w:tabs>
          <w:tab w:val="right" w:pos="284"/>
        </w:tabs>
        <w:spacing w:line="360" w:lineRule="auto"/>
        <w:ind w:left="1843" w:hanging="425"/>
        <w:jc w:val="both"/>
      </w:pPr>
      <w:r w:rsidRPr="00B1165F">
        <w:t>9. Minister właściwy do spraw informatyzacji może sprawdzać, czy bank krajowy w przypadku o którym mowa w ust. 8 spełnia warunki, o których mowa w przepisach wydanych na podstawie art. 20a ust.3 pkt 1.</w:t>
      </w:r>
    </w:p>
    <w:p w:rsidR="00E632CC" w:rsidRPr="00B1165F" w:rsidRDefault="00E632CC">
      <w:pPr>
        <w:tabs>
          <w:tab w:val="right" w:pos="284"/>
        </w:tabs>
        <w:spacing w:line="360" w:lineRule="auto"/>
        <w:ind w:left="1843" w:hanging="425"/>
        <w:jc w:val="both"/>
      </w:pPr>
      <w:r w:rsidRPr="00B1165F">
        <w:t>10. Minister właściwy do spraw informatyzacji cofa zgodę, o której mowa w ust. 8 w przypadku gdy bank krajowy nie spełnia warunków określonych w przepisach wydanych na podstawie art. 20a ust.3 pkt 1.”.</w:t>
      </w:r>
    </w:p>
    <w:p w:rsidR="00E632CC" w:rsidRPr="00B1165F" w:rsidRDefault="00E632CC">
      <w:pPr>
        <w:spacing w:line="360" w:lineRule="auto"/>
        <w:ind w:left="1134" w:hanging="1134"/>
        <w:jc w:val="both"/>
      </w:pPr>
      <w:r w:rsidRPr="00B1165F">
        <w:rPr>
          <w:b/>
          <w:bCs/>
        </w:rPr>
        <w:t>Art. 94.</w:t>
      </w:r>
      <w:r w:rsidRPr="00B1165F">
        <w:t xml:space="preserve">  </w:t>
      </w:r>
      <w:r w:rsidRPr="00B1165F">
        <w:tab/>
        <w:t xml:space="preserve">W ustawie z dnia 8 lipca 2005 r. o Prokuratorii Generalnej Skarbu Państwa (Dz. U. z 2013 r. poz. 1150, z </w:t>
      </w:r>
      <w:proofErr w:type="spellStart"/>
      <w:r w:rsidRPr="00B1165F">
        <w:t>późn</w:t>
      </w:r>
      <w:proofErr w:type="spellEnd"/>
      <w:r w:rsidRPr="00B1165F">
        <w:t>. zm.</w:t>
      </w:r>
      <w:r w:rsidRPr="00B1165F">
        <w:rPr>
          <w:vertAlign w:val="superscript"/>
        </w:rPr>
        <w:footnoteReference w:id="30"/>
      </w:r>
      <w:r w:rsidRPr="00B1165F">
        <w:t>) w art. 17a ust. 2 i 3 otrzymują brzmienie:</w:t>
      </w:r>
    </w:p>
    <w:p w:rsidR="00E632CC" w:rsidRPr="00B1165F" w:rsidRDefault="00E632CC">
      <w:pPr>
        <w:spacing w:line="360" w:lineRule="auto"/>
        <w:ind w:left="1440" w:hanging="360"/>
        <w:jc w:val="both"/>
      </w:pPr>
      <w:r w:rsidRPr="00B1165F">
        <w:t xml:space="preserve"> „2.  Dopuszcza się również komunikowanie się radcy Prokuratorii Generalnej z sądem w elektronicznym postępowaniu upominawczym przy wykorzystaniu kwalifikowanego podpisu elektronicznego.</w:t>
      </w:r>
    </w:p>
    <w:p w:rsidR="00E632CC" w:rsidRPr="00B1165F" w:rsidRDefault="00E632CC">
      <w:pPr>
        <w:spacing w:line="360" w:lineRule="auto"/>
        <w:ind w:left="1440" w:hanging="360"/>
        <w:jc w:val="both"/>
      </w:pPr>
      <w:r w:rsidRPr="00B1165F">
        <w:t xml:space="preserve">  3. Wnioski radców Prokuratorii Generalnej o udzielenie danych wskazanych w ust.1 złożone odpowiednio do dyrektora właściwego  oddziału  Prokuratorii Generalnej lub Prezesa Prokuratorii Generalnej będą przesyłane właściwemu sądowi wraz z potwierdzeniem zatrudnienia radcy Prokuratorii Generalnej odpowiednio we właściwym oddziale Prokuratorii Generalnej lub w Głównym Urzędzie Prokuratorii Generalnej. Osoby zamierzające komunikować się z sądem w sposób wskazany w ust. 2 zawiadamiają o tym sąd za pośrednictwem odpowiednio dyrektora właściwego oddziału Prokuratorii Generalnej lub Prezesa Prokuratorii Generalnej.”.</w:t>
      </w:r>
    </w:p>
    <w:p w:rsidR="00E632CC" w:rsidRPr="00B1165F" w:rsidRDefault="00E632CC">
      <w:pPr>
        <w:autoSpaceDE w:val="0"/>
        <w:autoSpaceDN w:val="0"/>
        <w:adjustRightInd w:val="0"/>
        <w:spacing w:before="240" w:line="360" w:lineRule="auto"/>
        <w:ind w:left="1134" w:hanging="1134"/>
        <w:jc w:val="both"/>
        <w:rPr>
          <w:b/>
          <w:bCs/>
        </w:rPr>
      </w:pPr>
      <w:r w:rsidRPr="00B1165F">
        <w:rPr>
          <w:b/>
          <w:bCs/>
        </w:rPr>
        <w:t>Art. 95.</w:t>
      </w:r>
      <w:r w:rsidRPr="00B1165F">
        <w:t xml:space="preserve"> </w:t>
      </w:r>
      <w:r w:rsidRPr="00B1165F">
        <w:tab/>
        <w:t xml:space="preserve">W ustawie z dnia 29 lipca 2005 r. o systemie tachografów cyfrowych (Dz. U. Nr 180, poz. 1494, z </w:t>
      </w:r>
      <w:proofErr w:type="spellStart"/>
      <w:r w:rsidRPr="00B1165F">
        <w:t>późn</w:t>
      </w:r>
      <w:proofErr w:type="spellEnd"/>
      <w:r w:rsidRPr="00B1165F">
        <w:t>. zm.</w:t>
      </w:r>
      <w:r w:rsidRPr="00B1165F">
        <w:rPr>
          <w:vertAlign w:val="superscript"/>
        </w:rPr>
        <w:footnoteReference w:id="31"/>
      </w:r>
      <w:r w:rsidRPr="00B1165F">
        <w:t>) w art. 21 ust. 2 otrzymuje brzmienie:</w:t>
      </w:r>
    </w:p>
    <w:p w:rsidR="00E632CC" w:rsidRPr="00B1165F" w:rsidRDefault="00E632CC">
      <w:pPr>
        <w:autoSpaceDE w:val="0"/>
        <w:autoSpaceDN w:val="0"/>
        <w:adjustRightInd w:val="0"/>
        <w:spacing w:before="240" w:line="360" w:lineRule="auto"/>
        <w:ind w:left="2127" w:hanging="709"/>
        <w:jc w:val="both"/>
      </w:pPr>
      <w:r w:rsidRPr="00B1165F">
        <w:lastRenderedPageBreak/>
        <w:t>„2. </w:t>
      </w:r>
      <w:r w:rsidRPr="00B1165F">
        <w:tab/>
        <w:t>Wnioski wraz z załącznikami, o których mowa w ust. 1, składane są w formie pisemnej w postaci papierowej lub elektronicznej. Wniosek w postaci elektronicznej podpisuje się kwalifikowanym podpisem elektronicznym.”.</w:t>
      </w:r>
    </w:p>
    <w:p w:rsidR="00E632CC" w:rsidRPr="00B1165F" w:rsidRDefault="00E632CC">
      <w:pPr>
        <w:autoSpaceDE w:val="0"/>
        <w:autoSpaceDN w:val="0"/>
        <w:adjustRightInd w:val="0"/>
        <w:spacing w:before="240" w:line="360" w:lineRule="auto"/>
        <w:ind w:left="1134" w:hanging="1134"/>
        <w:jc w:val="both"/>
        <w:rPr>
          <w:b/>
          <w:bCs/>
        </w:rPr>
      </w:pPr>
      <w:r w:rsidRPr="00B1165F">
        <w:rPr>
          <w:b/>
          <w:bCs/>
        </w:rPr>
        <w:t>Art. 96.</w:t>
      </w:r>
      <w:r w:rsidRPr="00B1165F">
        <w:t xml:space="preserve"> </w:t>
      </w:r>
      <w:r w:rsidRPr="00B1165F">
        <w:tab/>
        <w:t xml:space="preserve">W ustawie z dnia 25 sierpnia 2006 r. o bezpieczeństwie żywności i żywienia (Dz.U. z 2015 r. poz. 594 z </w:t>
      </w:r>
      <w:proofErr w:type="spellStart"/>
      <w:r w:rsidRPr="00B1165F">
        <w:t>późn</w:t>
      </w:r>
      <w:proofErr w:type="spellEnd"/>
      <w:r w:rsidRPr="00B1165F">
        <w:t>. zm.</w:t>
      </w:r>
      <w:r w:rsidRPr="00B1165F">
        <w:rPr>
          <w:rStyle w:val="Odwoanieprzypisudolnego"/>
        </w:rPr>
        <w:footnoteReference w:id="32"/>
      </w:r>
      <w:r w:rsidRPr="00B1165F">
        <w:t>) w art. 29 ust. 5 otrzymuje brzmienie:</w:t>
      </w:r>
    </w:p>
    <w:p w:rsidR="00E632CC" w:rsidRPr="00B1165F" w:rsidRDefault="00E632CC">
      <w:pPr>
        <w:autoSpaceDE w:val="0"/>
        <w:autoSpaceDN w:val="0"/>
        <w:adjustRightInd w:val="0"/>
        <w:spacing w:before="240" w:line="360" w:lineRule="auto"/>
        <w:ind w:left="1440" w:hanging="360"/>
        <w:jc w:val="both"/>
      </w:pPr>
      <w:r w:rsidRPr="00B1165F">
        <w:t>„5. Jeżeli dokument elektroniczny, o którym mowa w ust. 4, nie został opatrzony kwalifikowanym podpisem elektronicznym, o którym mowa w ust. 1, należy dokonać również w formie pisemnej na formularzu według wzoru, o którym mowa w ust. 4.”.</w:t>
      </w:r>
    </w:p>
    <w:p w:rsidR="00E632CC" w:rsidRPr="00B1165F" w:rsidRDefault="00E632CC">
      <w:pPr>
        <w:spacing w:line="360" w:lineRule="auto"/>
        <w:ind w:left="1134" w:hanging="1134"/>
        <w:jc w:val="both"/>
      </w:pPr>
      <w:r w:rsidRPr="00B1165F">
        <w:rPr>
          <w:b/>
          <w:bCs/>
        </w:rPr>
        <w:t>Art. 97.</w:t>
      </w:r>
      <w:r w:rsidRPr="00B1165F">
        <w:t xml:space="preserve"> </w:t>
      </w:r>
      <w:r w:rsidRPr="00B1165F">
        <w:tab/>
        <w:t xml:space="preserve">W ustawie z dnia 7 marca 2007 r. o wspieraniu rozwoju obszarów wiejskich z udziałem środków Europejskiego Funduszu Rolnego na rzecz Rozwoju Obszarów Wiejskich ramach Programu Rozwoju Obszarów Wiejskich na lata 2007-2013 (Dz. U. z 2013 r. poz. 173 oraz z 2015 r. poz. 349) w art. 24 ust. 3 otrzymuje brzmienie: </w:t>
      </w:r>
    </w:p>
    <w:p w:rsidR="00E632CC" w:rsidRPr="00B1165F" w:rsidRDefault="00E632CC">
      <w:pPr>
        <w:spacing w:line="360" w:lineRule="auto"/>
        <w:ind w:left="1440" w:hanging="360"/>
        <w:jc w:val="both"/>
      </w:pPr>
      <w:r w:rsidRPr="00B1165F">
        <w:t>„3. Do złożenia wniosków, o których mowa w ust. 1, za pomocą formularza umieszczonego na stronie internetowej podmiotu wdrażającego nie jest wymagany kwalifikowany podpis elektroniczny w rozumieniu przepisów o usługach zaufania.”.</w:t>
      </w:r>
    </w:p>
    <w:p w:rsidR="00E632CC" w:rsidRPr="00B1165F" w:rsidRDefault="00E632CC">
      <w:pPr>
        <w:autoSpaceDE w:val="0"/>
        <w:autoSpaceDN w:val="0"/>
        <w:adjustRightInd w:val="0"/>
        <w:spacing w:before="240" w:line="360" w:lineRule="auto"/>
        <w:ind w:left="1134" w:hanging="1134"/>
        <w:jc w:val="both"/>
        <w:rPr>
          <w:b/>
          <w:bCs/>
        </w:rPr>
      </w:pPr>
      <w:r w:rsidRPr="00B1165F">
        <w:rPr>
          <w:b/>
          <w:bCs/>
        </w:rPr>
        <w:t>Art. 98.</w:t>
      </w:r>
      <w:r w:rsidRPr="00B1165F">
        <w:t xml:space="preserve"> </w:t>
      </w:r>
      <w:r w:rsidRPr="00B1165F">
        <w:tab/>
        <w:t xml:space="preserve">W ustawie z dnia 7 września 2007 r. o pomocy osobom uprawnionym do alimentów (Dz. U. z 2015 r. poz. 859, z </w:t>
      </w:r>
      <w:proofErr w:type="spellStart"/>
      <w:r w:rsidRPr="00B1165F">
        <w:t>późn</w:t>
      </w:r>
      <w:proofErr w:type="spellEnd"/>
      <w:r w:rsidRPr="00B1165F">
        <w:t>. zm.</w:t>
      </w:r>
      <w:r w:rsidRPr="00B1165F">
        <w:rPr>
          <w:vertAlign w:val="superscript"/>
        </w:rPr>
        <w:footnoteReference w:id="33"/>
      </w:r>
      <w:r w:rsidRPr="00B1165F">
        <w:t>) w art. 15 w ust. 3b pkt 1 i 2 otrzymują brzmienie:</w:t>
      </w:r>
    </w:p>
    <w:p w:rsidR="00E632CC" w:rsidRPr="00B1165F" w:rsidRDefault="00E632CC">
      <w:pPr>
        <w:autoSpaceDE w:val="0"/>
        <w:autoSpaceDN w:val="0"/>
        <w:adjustRightInd w:val="0"/>
        <w:spacing w:before="240" w:line="360" w:lineRule="auto"/>
        <w:ind w:left="1440" w:hanging="22"/>
        <w:jc w:val="both"/>
      </w:pPr>
      <w:r w:rsidRPr="00B1165F">
        <w:t>„1) kwalifikowanym podpisem elektronicznym albo</w:t>
      </w:r>
    </w:p>
    <w:p w:rsidR="00E632CC" w:rsidRPr="00B1165F" w:rsidRDefault="00E632CC">
      <w:pPr>
        <w:autoSpaceDE w:val="0"/>
        <w:autoSpaceDN w:val="0"/>
        <w:adjustRightInd w:val="0"/>
        <w:spacing w:before="240" w:line="360" w:lineRule="auto"/>
        <w:ind w:left="1440"/>
        <w:jc w:val="both"/>
      </w:pPr>
      <w:r w:rsidRPr="00B1165F">
        <w:t xml:space="preserve"> 2)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1134" w:hanging="1134"/>
        <w:jc w:val="both"/>
      </w:pPr>
      <w:r w:rsidRPr="00B1165F">
        <w:rPr>
          <w:b/>
          <w:bCs/>
        </w:rPr>
        <w:t>Art. 99.</w:t>
      </w:r>
      <w:r w:rsidRPr="00B1165F">
        <w:t xml:space="preserve"> </w:t>
      </w:r>
      <w:r w:rsidRPr="00B1165F">
        <w:tab/>
        <w:t>W ustawie z dnia 10 lipca 2008 r. o odpadach wydobywczych (Dz. U. z 2013 r. poz. 1136 oraz z 2014 r. poz. 1101) w art. 15a w ust. 3 pkt 3 otrzymuje brzmienie:</w:t>
      </w:r>
    </w:p>
    <w:p w:rsidR="00E632CC" w:rsidRPr="00B1165F" w:rsidRDefault="00E632CC">
      <w:pPr>
        <w:autoSpaceDE w:val="0"/>
        <w:autoSpaceDN w:val="0"/>
        <w:adjustRightInd w:val="0"/>
        <w:spacing w:before="240" w:line="360" w:lineRule="auto"/>
        <w:ind w:left="1440" w:hanging="360"/>
        <w:jc w:val="both"/>
      </w:pPr>
      <w:r w:rsidRPr="00B1165F">
        <w:lastRenderedPageBreak/>
        <w:t>„3)</w:t>
      </w:r>
      <w:r w:rsidRPr="00B1165F">
        <w:tab/>
        <w:t>za pomocą środków komunikacji elektronicznej bez konieczności opatrywania ich kwalifikowanym podpisem elektronicznym.”.</w:t>
      </w:r>
    </w:p>
    <w:p w:rsidR="00E632CC" w:rsidRPr="00B1165F" w:rsidRDefault="00E632CC">
      <w:pPr>
        <w:autoSpaceDE w:val="0"/>
        <w:autoSpaceDN w:val="0"/>
        <w:adjustRightInd w:val="0"/>
        <w:spacing w:before="240" w:line="360" w:lineRule="auto"/>
        <w:ind w:left="1134" w:hanging="1134"/>
        <w:jc w:val="both"/>
      </w:pPr>
      <w:r w:rsidRPr="00B1165F">
        <w:rPr>
          <w:b/>
          <w:bCs/>
        </w:rPr>
        <w:t>Art. 100.</w:t>
      </w:r>
      <w:r w:rsidRPr="00B1165F">
        <w:t xml:space="preserve"> </w:t>
      </w:r>
      <w:r w:rsidRPr="00B1165F">
        <w:tab/>
        <w:t xml:space="preserve">W ustawie z dnia 3 października 2008 r. o udostępnianiu informacji o środowisku i jego ochronie, udziale społeczeństwa w ochronie środowiska oraz o ocenach oddziaływania na środowisko (Dz. U. z 2013 r. poz. 1235, z </w:t>
      </w:r>
      <w:proofErr w:type="spellStart"/>
      <w:r w:rsidRPr="00B1165F">
        <w:t>późn</w:t>
      </w:r>
      <w:proofErr w:type="spellEnd"/>
      <w:r w:rsidRPr="00B1165F">
        <w:t>. zm.</w:t>
      </w:r>
      <w:r w:rsidRPr="00B1165F">
        <w:rPr>
          <w:vertAlign w:val="superscript"/>
        </w:rPr>
        <w:footnoteReference w:id="34"/>
      </w:r>
      <w:r w:rsidRPr="00B1165F">
        <w:t>) w art. 34 pkt 3 otrzymuje brzmienie:</w:t>
      </w:r>
    </w:p>
    <w:p w:rsidR="00E632CC" w:rsidRPr="00B1165F" w:rsidRDefault="00E632CC">
      <w:pPr>
        <w:autoSpaceDE w:val="0"/>
        <w:autoSpaceDN w:val="0"/>
        <w:adjustRightInd w:val="0"/>
        <w:spacing w:before="240" w:line="360" w:lineRule="auto"/>
        <w:ind w:left="1440" w:hanging="360"/>
        <w:jc w:val="both"/>
      </w:pPr>
      <w:r w:rsidRPr="00B1165F">
        <w:t>„3)</w:t>
      </w:r>
      <w:r w:rsidRPr="00B1165F">
        <w:tab/>
        <w:t>za pomocą środków komunikacji elektronicznej bez konieczności opatrywania ich kwalifikowanym podpisem elektronicznym.”.</w:t>
      </w:r>
    </w:p>
    <w:p w:rsidR="00E632CC" w:rsidRPr="00B1165F" w:rsidRDefault="00E632CC">
      <w:pPr>
        <w:autoSpaceDE w:val="0"/>
        <w:autoSpaceDN w:val="0"/>
        <w:adjustRightInd w:val="0"/>
        <w:spacing w:before="240" w:line="360" w:lineRule="auto"/>
        <w:ind w:left="1134" w:hanging="1134"/>
        <w:jc w:val="both"/>
      </w:pPr>
      <w:r w:rsidRPr="00B1165F">
        <w:rPr>
          <w:b/>
          <w:bCs/>
        </w:rPr>
        <w:t>Art. 101.</w:t>
      </w:r>
      <w:r w:rsidRPr="00B1165F">
        <w:t xml:space="preserve"> </w:t>
      </w:r>
      <w:r w:rsidRPr="00B1165F">
        <w:tab/>
        <w:t>W ustawie z dnia 25 czerwca 2009 r. o rolnictwie ekologicznym (Dz.U. z 2015 r. poz. 497) w art. 17 w ust. 1 pkt 1 otrzymuje brzmienie:</w:t>
      </w:r>
    </w:p>
    <w:p w:rsidR="00E632CC" w:rsidRPr="00B1165F" w:rsidRDefault="00E632CC">
      <w:pPr>
        <w:autoSpaceDE w:val="0"/>
        <w:autoSpaceDN w:val="0"/>
        <w:adjustRightInd w:val="0"/>
        <w:spacing w:before="240" w:line="360" w:lineRule="auto"/>
        <w:ind w:left="1440" w:hanging="360"/>
        <w:jc w:val="both"/>
      </w:pPr>
      <w:r w:rsidRPr="00B1165F">
        <w:t>„1)</w:t>
      </w:r>
      <w:r w:rsidRPr="00B1165F">
        <w:tab/>
        <w:t xml:space="preserve">ministrowi właściwemu do spraw rolnictwa, Głównemu Inspektorowi oraz Prezesowi Agencji Restrukturyzacji i Modernizacji Rolnictwa, za pośrednictwem środków komunikacji elektronicznej w formie dokumentu elektronicznego opatrzonego kwalifikowanym podpisem elektronicznym, do dnia 30 listopada każdego roku, wykaz producentów, o których mowa w ustawie z dnia 18 grudnia 2003 r. o krajowym systemie ewidencji producentów, ewidencji gospodarstw rolnych oraz ewidencji wniosków o przyznanie płatności (Dz. U. z 2012 r. poz. 86, z </w:t>
      </w:r>
      <w:proofErr w:type="spellStart"/>
      <w:r w:rsidRPr="00B1165F">
        <w:t>późn</w:t>
      </w:r>
      <w:proofErr w:type="spellEnd"/>
      <w:r w:rsidRPr="00B1165F">
        <w:t>. zm.), którzy spełnili określone wymagania dotyczące produkcji ekologicznej zgodnie z przepisami dotyczącymi rolnictwa ekologicznego, według stanu na dzień 15 listopada tego roku;”.</w:t>
      </w:r>
    </w:p>
    <w:p w:rsidR="00E632CC" w:rsidRPr="00B1165F" w:rsidRDefault="00E632CC">
      <w:pPr>
        <w:autoSpaceDE w:val="0"/>
        <w:autoSpaceDN w:val="0"/>
        <w:adjustRightInd w:val="0"/>
        <w:spacing w:before="240" w:line="360" w:lineRule="auto"/>
        <w:ind w:left="1134" w:hanging="1134"/>
        <w:jc w:val="both"/>
        <w:rPr>
          <w:b/>
          <w:bCs/>
        </w:rPr>
      </w:pPr>
      <w:r w:rsidRPr="00B1165F">
        <w:rPr>
          <w:b/>
          <w:bCs/>
        </w:rPr>
        <w:t>Art. 102.</w:t>
      </w:r>
      <w:r w:rsidRPr="00B1165F">
        <w:t xml:space="preserve"> </w:t>
      </w:r>
      <w:r w:rsidRPr="00B1165F">
        <w:tab/>
        <w:t xml:space="preserve">W ustawie z dnia 5 stycznia 2011 r. o kierujących pojazdami (Dz.U. z 2015 r. poz. 155, z </w:t>
      </w:r>
      <w:proofErr w:type="spellStart"/>
      <w:r w:rsidRPr="00B1165F">
        <w:t>późn</w:t>
      </w:r>
      <w:proofErr w:type="spellEnd"/>
      <w:r w:rsidRPr="00B1165F">
        <w:t>. zm.</w:t>
      </w:r>
      <w:r w:rsidRPr="00B1165F">
        <w:rPr>
          <w:vertAlign w:val="superscript"/>
        </w:rPr>
        <w:footnoteReference w:id="35"/>
      </w:r>
      <w:r w:rsidRPr="00B1165F">
        <w:t>) w art. 27 ust. 6 otrzymuje brzmienie:</w:t>
      </w:r>
    </w:p>
    <w:p w:rsidR="00E632CC" w:rsidRPr="00B1165F" w:rsidRDefault="00E632CC">
      <w:pPr>
        <w:autoSpaceDE w:val="0"/>
        <w:autoSpaceDN w:val="0"/>
        <w:adjustRightInd w:val="0"/>
        <w:spacing w:before="240" w:line="360" w:lineRule="auto"/>
        <w:ind w:left="1440" w:hanging="360"/>
        <w:jc w:val="both"/>
      </w:pPr>
      <w:r w:rsidRPr="00B1165F">
        <w:t xml:space="preserve">„6. Starosta, o którym mowa w ust. 1 pkt 1, może umożliwić przekazywanie informacji oraz danych, o których mowa w ust. 1 pkt 1 oraz ust. 2 pkt 1, w formie elektronicznej z wykorzystaniem kwalifikowanego podpisu </w:t>
      </w:r>
      <w:r w:rsidRPr="00B1165F">
        <w:lastRenderedPageBreak/>
        <w:t xml:space="preserve">elektronicznego lub podpisu elektronicznego potwierdzonego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tabs>
          <w:tab w:val="right" w:pos="284"/>
          <w:tab w:val="left" w:pos="408"/>
        </w:tabs>
        <w:spacing w:line="360" w:lineRule="auto"/>
        <w:ind w:left="1134" w:hanging="1134"/>
        <w:jc w:val="both"/>
      </w:pPr>
      <w:r w:rsidRPr="00B1165F">
        <w:rPr>
          <w:b/>
          <w:bCs/>
        </w:rPr>
        <w:t>Art. 103.</w:t>
      </w:r>
      <w:r w:rsidRPr="00B1165F">
        <w:rPr>
          <w:b/>
          <w:bCs/>
        </w:rPr>
        <w:tab/>
      </w:r>
      <w:r w:rsidRPr="00B1165F">
        <w:t>W ustawie z dnia 28 kwietnia 2011 r. o systemie informacji w ochronie zdrowia</w:t>
      </w:r>
      <w:r w:rsidRPr="00B1165F">
        <w:rPr>
          <w:b/>
          <w:bCs/>
        </w:rPr>
        <w:t xml:space="preserve"> (</w:t>
      </w:r>
      <w:r w:rsidRPr="00B1165F">
        <w:t xml:space="preserve">Dz. U. z 2015 r. poz. 636, z </w:t>
      </w:r>
      <w:proofErr w:type="spellStart"/>
      <w:r w:rsidRPr="00B1165F">
        <w:t>późn</w:t>
      </w:r>
      <w:proofErr w:type="spellEnd"/>
      <w:r w:rsidRPr="00B1165F">
        <w:t>. zm.</w:t>
      </w:r>
      <w:r w:rsidRPr="00B1165F">
        <w:rPr>
          <w:rStyle w:val="Odwoanieprzypisudolnego"/>
        </w:rPr>
        <w:footnoteReference w:id="36"/>
      </w:r>
      <w:r w:rsidRPr="00B1165F">
        <w:t>) w art. 17 ust. 3 otrzymuje brzmienie:</w:t>
      </w:r>
    </w:p>
    <w:p w:rsidR="00E632CC" w:rsidRPr="00B1165F" w:rsidRDefault="00E632CC">
      <w:pPr>
        <w:tabs>
          <w:tab w:val="right" w:pos="284"/>
          <w:tab w:val="left" w:pos="408"/>
        </w:tabs>
        <w:spacing w:line="360" w:lineRule="auto"/>
        <w:jc w:val="both"/>
      </w:pPr>
      <w:r w:rsidRPr="00B1165F">
        <w:tab/>
      </w:r>
      <w:r w:rsidRPr="00B1165F">
        <w:tab/>
      </w:r>
      <w:r w:rsidRPr="00B1165F">
        <w:tab/>
      </w:r>
      <w:r w:rsidRPr="00B1165F">
        <w:tab/>
        <w:t>„3. Pracownik medyczny używa certyfikatu w celu:</w:t>
      </w:r>
    </w:p>
    <w:p w:rsidR="00E632CC" w:rsidRPr="00B1165F" w:rsidRDefault="00E632CC">
      <w:pPr>
        <w:tabs>
          <w:tab w:val="right" w:pos="284"/>
          <w:tab w:val="left" w:pos="408"/>
        </w:tabs>
        <w:spacing w:line="360" w:lineRule="auto"/>
        <w:ind w:left="1843"/>
        <w:jc w:val="both"/>
      </w:pPr>
      <w:r w:rsidRPr="00B1165F">
        <w:t>1)   autoryzacji elektronicznej dokumentacji medycznej;</w:t>
      </w:r>
    </w:p>
    <w:p w:rsidR="00E632CC" w:rsidRPr="00B1165F" w:rsidRDefault="00E632CC">
      <w:pPr>
        <w:tabs>
          <w:tab w:val="right" w:pos="284"/>
          <w:tab w:val="left" w:pos="408"/>
        </w:tabs>
        <w:spacing w:line="360" w:lineRule="auto"/>
        <w:ind w:left="1843"/>
        <w:jc w:val="both"/>
      </w:pPr>
      <w:r w:rsidRPr="00B1165F">
        <w:t>2) uzyskania dostępu do danych umożliwiających pobranie z SIM dokumentów elektronicznych wystawionych przez innego usługodawcę oraz pobrania danych z tych dokumentów, w zakresie niezbędnym do prowadzenia diagnostyki, zapewnienia ciągłości leczenia oraz zaopatrzenia usługobiorców w produkty lecznicze i wyroby medyczne;</w:t>
      </w:r>
    </w:p>
    <w:p w:rsidR="00E632CC" w:rsidRPr="00B1165F" w:rsidRDefault="00E632CC">
      <w:pPr>
        <w:tabs>
          <w:tab w:val="right" w:pos="284"/>
          <w:tab w:val="left" w:pos="408"/>
        </w:tabs>
        <w:spacing w:line="360" w:lineRule="auto"/>
        <w:ind w:left="1843"/>
        <w:jc w:val="both"/>
      </w:pPr>
      <w:r w:rsidRPr="00B1165F">
        <w:t>3) uzyskania dostępu do danych zgromadzonych w SIM umożliwiających wymianę pomiędzy usługodawcami danych zawartych w elektronicznej dokumentacji medycznej.”.</w:t>
      </w:r>
    </w:p>
    <w:p w:rsidR="00E632CC" w:rsidRPr="00B1165F" w:rsidRDefault="00E632CC">
      <w:pPr>
        <w:tabs>
          <w:tab w:val="right" w:pos="284"/>
          <w:tab w:val="left" w:pos="408"/>
        </w:tabs>
        <w:spacing w:line="360" w:lineRule="auto"/>
        <w:ind w:left="1843"/>
        <w:jc w:val="both"/>
      </w:pPr>
    </w:p>
    <w:p w:rsidR="00E632CC" w:rsidRPr="00B1165F" w:rsidRDefault="00E632CC">
      <w:pPr>
        <w:tabs>
          <w:tab w:val="right" w:pos="284"/>
          <w:tab w:val="left" w:pos="408"/>
        </w:tabs>
        <w:spacing w:line="360" w:lineRule="auto"/>
        <w:ind w:left="1134" w:hanging="1134"/>
        <w:jc w:val="both"/>
      </w:pPr>
      <w:r w:rsidRPr="00B1165F">
        <w:rPr>
          <w:b/>
          <w:bCs/>
        </w:rPr>
        <w:t xml:space="preserve">Art. 104. </w:t>
      </w:r>
      <w:r w:rsidRPr="00B1165F">
        <w:rPr>
          <w:b/>
          <w:bCs/>
        </w:rPr>
        <w:tab/>
      </w:r>
      <w:r w:rsidRPr="00B1165F">
        <w:t xml:space="preserve">W ustawie z dnia 14 grudnia 2012 r. o odpadach (Dz.U. z 2013 r. poz. 21, z </w:t>
      </w:r>
      <w:proofErr w:type="spellStart"/>
      <w:r w:rsidRPr="00B1165F">
        <w:t>późn</w:t>
      </w:r>
      <w:proofErr w:type="spellEnd"/>
      <w:r w:rsidRPr="00B1165F">
        <w:t>. zm.</w:t>
      </w:r>
      <w:r w:rsidRPr="00B1165F">
        <w:footnoteReference w:id="37"/>
      </w:r>
      <w:r w:rsidRPr="00B1165F">
        <w:t>)  w art. 65 ust. 2 otrzymuje brzmienie: </w:t>
      </w:r>
    </w:p>
    <w:p w:rsidR="00E632CC" w:rsidRPr="00B1165F" w:rsidRDefault="00E632CC">
      <w:pPr>
        <w:autoSpaceDE w:val="0"/>
        <w:autoSpaceDN w:val="0"/>
        <w:adjustRightInd w:val="0"/>
        <w:spacing w:before="240" w:line="360" w:lineRule="auto"/>
        <w:ind w:left="1440" w:hanging="360"/>
        <w:jc w:val="both"/>
      </w:pPr>
      <w:r w:rsidRPr="00B1165F">
        <w:t xml:space="preserve">„2. Formę pisemną wniosku o wpis do rejestru, wniosku o zmianę wpisu w rejestrze oraz wniosku o wykreślenie z rejestru stanowi wydruk wypełnionego formularza opatrzony podpisem wnioskodawcy albo wypełniony formularz w postaci elektronicznej podpisany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autoSpaceDE w:val="0"/>
        <w:autoSpaceDN w:val="0"/>
        <w:adjustRightInd w:val="0"/>
        <w:spacing w:before="240" w:line="360" w:lineRule="auto"/>
        <w:ind w:left="1134" w:hanging="1134"/>
        <w:jc w:val="both"/>
        <w:rPr>
          <w:b/>
          <w:bCs/>
        </w:rPr>
      </w:pPr>
      <w:r w:rsidRPr="00B1165F">
        <w:rPr>
          <w:b/>
          <w:bCs/>
        </w:rPr>
        <w:t xml:space="preserve">Art. 105. </w:t>
      </w:r>
      <w:r w:rsidRPr="00B1165F">
        <w:rPr>
          <w:b/>
          <w:bCs/>
        </w:rPr>
        <w:tab/>
      </w:r>
      <w:r w:rsidRPr="00B1165F">
        <w:t>W ustawie z dnia 10 stycznia 2014 r. o zmianie ustawy o informatyzacji działalności podmiotów realizujących zadania publiczne oraz niektórych innych ustaw (Dz.U.  poz. 183) wprowadza się następujące zmiany:</w:t>
      </w:r>
    </w:p>
    <w:p w:rsidR="00E632CC" w:rsidRPr="00B1165F" w:rsidRDefault="00E632CC">
      <w:pPr>
        <w:numPr>
          <w:ilvl w:val="0"/>
          <w:numId w:val="3"/>
        </w:numPr>
        <w:spacing w:line="360" w:lineRule="auto"/>
        <w:jc w:val="both"/>
      </w:pPr>
      <w:r w:rsidRPr="00B1165F">
        <w:t>w art. 4:</w:t>
      </w:r>
    </w:p>
    <w:p w:rsidR="00E632CC" w:rsidRPr="00B1165F" w:rsidRDefault="00E632CC">
      <w:pPr>
        <w:spacing w:line="360" w:lineRule="auto"/>
        <w:ind w:left="219" w:firstLine="709"/>
        <w:jc w:val="both"/>
      </w:pPr>
      <w:r w:rsidRPr="00B1165F">
        <w:lastRenderedPageBreak/>
        <w:t>a) pkt 3 otrzymuje brzmienie:</w:t>
      </w:r>
    </w:p>
    <w:p w:rsidR="00E632CC" w:rsidRPr="00B1165F" w:rsidRDefault="00E632CC">
      <w:pPr>
        <w:spacing w:line="360" w:lineRule="auto"/>
        <w:ind w:left="720" w:firstLine="698"/>
        <w:jc w:val="both"/>
      </w:pPr>
      <w:r w:rsidRPr="00B1165F">
        <w:t>„3) w art. 37 po § 1 dodaje się § 1a w brzmieniu:</w:t>
      </w:r>
    </w:p>
    <w:p w:rsidR="00E632CC" w:rsidRPr="00B1165F" w:rsidRDefault="00E632CC">
      <w:pPr>
        <w:spacing w:line="360" w:lineRule="auto"/>
        <w:ind w:left="1418" w:firstLine="11"/>
        <w:jc w:val="both"/>
      </w:pPr>
      <w:r w:rsidRPr="00B1165F">
        <w:t xml:space="preserve">„§ 1a. Jeżeli odpis pełnomocnictwa lub odpisy innych dokumentów wykazujących umocowanie zostały sporządzone w formie dokumentu elektronicznego, ich uwierzytelnienia, o którym mowa w § 1, dokonuje się z wykorzystaniem kwalifikowanego podpisu elektronicznego, podpisu elektronicznego potwierdzonego profilem zaufanym </w:t>
      </w:r>
      <w:proofErr w:type="spellStart"/>
      <w:r w:rsidRPr="00B1165F">
        <w:t>ePUAP</w:t>
      </w:r>
      <w:proofErr w:type="spellEnd"/>
      <w:r w:rsidRPr="00B1165F">
        <w:t xml:space="preserve"> lub przez zastosowanie innych mechanizmów, o których mowa w art. 20a ust. 2 ustawy z dnia 17 lutego 2005 r. o informatyzacji działalności podmiotów realizujących zadania publiczne, jeżeli takie mechanizmy zostały wprowadzone przez sąd administracyjny. Odpisy pełnomocnictwa lub odpisy innych dokumentów wykazujących umocowanie uwierzytelniane elektronicznie sporządzane są w formatach danych określonych w przepisach wydanych na podstawie art. 18 pkt 1 tej ustawy.”,</w:t>
      </w:r>
    </w:p>
    <w:p w:rsidR="00E632CC" w:rsidRPr="00B1165F" w:rsidRDefault="00E632CC">
      <w:pPr>
        <w:spacing w:before="240" w:line="360" w:lineRule="auto"/>
        <w:ind w:left="363" w:firstLine="346"/>
      </w:pPr>
      <w:r w:rsidRPr="00B1165F">
        <w:t>b) pkt 4 otrzymuje brzmienie:</w:t>
      </w:r>
    </w:p>
    <w:p w:rsidR="00E632CC" w:rsidRPr="00B1165F" w:rsidRDefault="00E632CC">
      <w:pPr>
        <w:autoSpaceDE w:val="0"/>
        <w:autoSpaceDN w:val="0"/>
        <w:adjustRightInd w:val="0"/>
        <w:spacing w:before="240" w:line="360" w:lineRule="auto"/>
        <w:ind w:left="1080"/>
        <w:jc w:val="both"/>
      </w:pPr>
      <w:r w:rsidRPr="00B1165F">
        <w:t>„4) po art. 37 dodaje się art. 37a w brzmieniu:</w:t>
      </w:r>
    </w:p>
    <w:p w:rsidR="00E632CC" w:rsidRPr="00B1165F" w:rsidRDefault="00E632CC">
      <w:pPr>
        <w:autoSpaceDE w:val="0"/>
        <w:autoSpaceDN w:val="0"/>
        <w:adjustRightInd w:val="0"/>
        <w:spacing w:before="240" w:line="360" w:lineRule="auto"/>
        <w:ind w:left="1418"/>
        <w:jc w:val="both"/>
      </w:pPr>
      <w:r w:rsidRPr="00B1165F">
        <w:t xml:space="preserve">„Art. 37a. Pełnomocnictwo udzielone w formie dokumentu elektronicznego powinno być podpisane kwalifikowanym podpisem elektronicznym, podpisem elektronicznym potwierdzonym profilem zaufanym </w:t>
      </w:r>
      <w:proofErr w:type="spellStart"/>
      <w:r w:rsidRPr="00B1165F">
        <w:t>ePUAP</w:t>
      </w:r>
      <w:proofErr w:type="spellEnd"/>
      <w:r w:rsidRPr="00B1165F">
        <w:t xml:space="preserve"> lub przez zastosowanie innych mechanizmów, o których mowa w art. 20a ust. 2 ustawy z dnia 17 lutego 2005 r. o informatyzacji działalności podmiotów realizujących zadania publiczne, jeżeli takie mechanizmy zostały wprowadzone przez sąd administracyjny.”,</w:t>
      </w:r>
    </w:p>
    <w:p w:rsidR="00E632CC" w:rsidRPr="00B1165F" w:rsidRDefault="00E632CC">
      <w:pPr>
        <w:spacing w:line="360" w:lineRule="auto"/>
        <w:ind w:left="709"/>
        <w:jc w:val="both"/>
      </w:pPr>
      <w:r w:rsidRPr="00B1165F">
        <w:t>c)  pkt 5 otrzymuje brzmienie:</w:t>
      </w:r>
    </w:p>
    <w:p w:rsidR="00E632CC" w:rsidRPr="00B1165F" w:rsidRDefault="00E632CC">
      <w:pPr>
        <w:spacing w:line="360" w:lineRule="auto"/>
        <w:ind w:left="1277" w:firstLine="141"/>
        <w:jc w:val="both"/>
      </w:pPr>
      <w:r w:rsidRPr="00B1165F">
        <w:t>„w art. 46 po § 2 dodaje się § 2a-2d w brzmieniu:</w:t>
      </w:r>
    </w:p>
    <w:p w:rsidR="00E632CC" w:rsidRPr="00B1165F" w:rsidRDefault="00E632CC">
      <w:pPr>
        <w:spacing w:line="360" w:lineRule="auto"/>
        <w:ind w:left="1418"/>
        <w:jc w:val="both"/>
      </w:pPr>
      <w:r w:rsidRPr="00B1165F">
        <w:t xml:space="preserve">„§ 2a. Gdy pismo strony jest wnoszone w formie dokumentu elektronicznego, powinno ponadto zawierać adres elektroniczny oraz zostać podpisane przez stronę albo jej przedstawiciela ustawowego lub pełnomocnika kwalifikowanym podpisem elektronicznym, podpisem elektronicznym potwierdzonym profilem zaufanym </w:t>
      </w:r>
      <w:proofErr w:type="spellStart"/>
      <w:r w:rsidRPr="00B1165F">
        <w:t>ePUAP</w:t>
      </w:r>
      <w:proofErr w:type="spellEnd"/>
      <w:r w:rsidRPr="00B1165F">
        <w:t xml:space="preserve"> lub przez zastosowanie innych mechanizmów, o których mowa w art. 20a ust. 2 ustawy z dnia 17 lutego 2005 r. o informatyzacji </w:t>
      </w:r>
      <w:r w:rsidRPr="00B1165F">
        <w:lastRenderedPageBreak/>
        <w:t>działalności podmiotów realizujących zadania publiczne, jeżeli takie mechanizmy zostały wprowadzone przez sąd administracyjny.</w:t>
      </w:r>
    </w:p>
    <w:p w:rsidR="00E632CC" w:rsidRPr="00B1165F" w:rsidRDefault="00E632CC">
      <w:pPr>
        <w:spacing w:line="360" w:lineRule="auto"/>
        <w:ind w:left="1418"/>
        <w:jc w:val="both"/>
      </w:pPr>
      <w:r w:rsidRPr="00B1165F">
        <w:t>§ 2b. Zasady podpisywania przewidziane w § 2a dotyczą także załączników wnoszonych w formie dokumentu elektronicznego.</w:t>
      </w:r>
    </w:p>
    <w:p w:rsidR="00E632CC" w:rsidRPr="00B1165F" w:rsidRDefault="00E632CC">
      <w:pPr>
        <w:spacing w:line="360" w:lineRule="auto"/>
        <w:ind w:left="1418"/>
        <w:jc w:val="both"/>
      </w:pPr>
      <w:r w:rsidRPr="00B1165F">
        <w:t>§ 2c. Pismo wnoszone w innej formie niż forma dokumentu elektronicznego, zawierające żądanie doręczania pism sądu za pomocą środków komunikacji elektronicznej, powinno zawierać oznaczenie adresu elektronicznego.</w:t>
      </w:r>
    </w:p>
    <w:p w:rsidR="00E632CC" w:rsidRPr="00B1165F" w:rsidRDefault="00E632CC">
      <w:pPr>
        <w:spacing w:line="360" w:lineRule="auto"/>
        <w:ind w:left="1418"/>
        <w:jc w:val="both"/>
      </w:pPr>
      <w:r w:rsidRPr="00B1165F">
        <w:t>§ 2d. Jeżeli pismo, o którym mowa w § 2a nie zawiera adresu elektronicznego, sąd przyjmuje, że właściwym jest adres elektroniczny, z którego nadano pismo wniesione w formie dokumentu elektronicznego, a gdy wniesiono je w innej formie i zawiera ono żądanie, o którym mowa w § 2c, doręczenie pism przez sąd następuje na adres wskazany zgodnie z § 2, przy czym w pierwszym piśmie sąd poucza o warunku podania adresu elektronicznego w żądaniu doręczania pism środkami komunikacji elektronicznej.”;</w:t>
      </w:r>
    </w:p>
    <w:p w:rsidR="00E632CC" w:rsidRPr="00B1165F" w:rsidRDefault="00E632CC">
      <w:pPr>
        <w:spacing w:after="200" w:line="360" w:lineRule="auto"/>
        <w:ind w:left="709"/>
        <w:jc w:val="both"/>
      </w:pPr>
      <w:r w:rsidRPr="00B1165F">
        <w:t>d) pkt 7 otrzymuje brzmienie:</w:t>
      </w:r>
    </w:p>
    <w:p w:rsidR="00E632CC" w:rsidRPr="00B1165F" w:rsidRDefault="00E632CC">
      <w:pPr>
        <w:spacing w:after="200" w:line="360" w:lineRule="auto"/>
        <w:ind w:left="1277" w:firstLine="141"/>
        <w:jc w:val="both"/>
      </w:pPr>
      <w:r w:rsidRPr="00B1165F">
        <w:t>„7) w art. 48 po § 3 dodaje się § 3a w brzmieniu:</w:t>
      </w:r>
    </w:p>
    <w:p w:rsidR="00E632CC" w:rsidRPr="00B1165F" w:rsidRDefault="00E632CC">
      <w:pPr>
        <w:spacing w:line="360" w:lineRule="auto"/>
        <w:ind w:left="1277"/>
        <w:jc w:val="both"/>
      </w:pPr>
      <w:r w:rsidRPr="00B1165F">
        <w:t xml:space="preserve">„§ 3a. Jeżeli odpis dokumentu został sporządzony w formie dokumentu elektronicznego, poświadczenie jego zgodności z oryginałem, o którym mowa w § 3, dokonuje się z wykorzystaniem kwalifikowanego podpisu elektronicznego, podpisu elektronicznego potwierdzonego profilem zaufanym </w:t>
      </w:r>
      <w:proofErr w:type="spellStart"/>
      <w:r w:rsidRPr="00B1165F">
        <w:t>ePUAP</w:t>
      </w:r>
      <w:proofErr w:type="spellEnd"/>
      <w:r w:rsidRPr="00B1165F">
        <w:t xml:space="preserve"> lub przez zastosowanie innych mechanizmów, o których mowa w art. 20a ust. 2 ustawy z dnia 17 lutego 2005 r. o informatyzacji działalności podmiotów realizujących zadania publiczne, jeżeli takie mechanizmy zostały wprowadzone przez sąd administracyjny. Odpisy dokumentów poświadczane elektronicznie sporządzane są w formatach danych określonych w przepisach wydanych na podstawie art. 18 pkt 1 tej ustawy.”,</w:t>
      </w:r>
    </w:p>
    <w:p w:rsidR="00E632CC" w:rsidRPr="00B1165F" w:rsidRDefault="00E632CC">
      <w:pPr>
        <w:spacing w:after="200" w:line="360" w:lineRule="auto"/>
        <w:ind w:left="568" w:firstLine="141"/>
        <w:jc w:val="both"/>
      </w:pPr>
      <w:r w:rsidRPr="00B1165F">
        <w:t>e)  pkt 12 otrzymuje brzmienie:</w:t>
      </w:r>
    </w:p>
    <w:p w:rsidR="00E632CC" w:rsidRPr="00B1165F" w:rsidRDefault="00E632CC">
      <w:pPr>
        <w:spacing w:after="200" w:line="360" w:lineRule="auto"/>
        <w:ind w:left="1277" w:firstLine="141"/>
        <w:jc w:val="both"/>
      </w:pPr>
      <w:r w:rsidRPr="00B1165F">
        <w:t>„12) po art. 74 dodaje się art. 74a w brzmieniu:</w:t>
      </w:r>
    </w:p>
    <w:p w:rsidR="00E632CC" w:rsidRPr="00B1165F" w:rsidRDefault="00E632CC">
      <w:pPr>
        <w:spacing w:line="360" w:lineRule="auto"/>
        <w:ind w:left="1277"/>
        <w:jc w:val="both"/>
      </w:pPr>
      <w:r w:rsidRPr="00B1165F">
        <w:t>„Art. 74a. § 1. Doręczenie pism przez sąd następuje za pomocą środków komunikacji elektronicznej, jeżeli strona spełniła jeden z następujących warunków:</w:t>
      </w:r>
    </w:p>
    <w:p w:rsidR="00E632CC" w:rsidRPr="00B1165F" w:rsidRDefault="00E632CC">
      <w:pPr>
        <w:spacing w:line="360" w:lineRule="auto"/>
        <w:ind w:left="1277"/>
        <w:jc w:val="both"/>
      </w:pPr>
      <w:r w:rsidRPr="00B1165F">
        <w:lastRenderedPageBreak/>
        <w:t>1) wniosła pismo w formie dokumentu elektronicznego przez elektroniczną skrzynkę podawczą sądu lub organu, za pośrednictwem którego składane jest pismo;</w:t>
      </w:r>
    </w:p>
    <w:p w:rsidR="00E632CC" w:rsidRPr="00B1165F" w:rsidRDefault="00E632CC">
      <w:pPr>
        <w:spacing w:line="360" w:lineRule="auto"/>
        <w:ind w:left="709" w:firstLine="568"/>
        <w:jc w:val="both"/>
      </w:pPr>
      <w:r w:rsidRPr="00B1165F">
        <w:t>2) wystąpiła do sądu o takie doręczenie i wskazała sądowi adres elektroniczny;</w:t>
      </w:r>
    </w:p>
    <w:p w:rsidR="00E632CC" w:rsidRPr="00B1165F" w:rsidRDefault="00E632CC">
      <w:pPr>
        <w:spacing w:line="360" w:lineRule="auto"/>
        <w:ind w:left="1277"/>
        <w:jc w:val="both"/>
      </w:pPr>
      <w:r w:rsidRPr="00B1165F">
        <w:t>3) wyraziła zgodę na doręczanie pism za pomocą tych środków i wskazała sądowi adres elektroniczny.</w:t>
      </w:r>
    </w:p>
    <w:p w:rsidR="00E632CC" w:rsidRPr="00B1165F" w:rsidRDefault="00E632CC">
      <w:pPr>
        <w:spacing w:line="360" w:lineRule="auto"/>
        <w:ind w:left="1277"/>
        <w:jc w:val="both"/>
      </w:pPr>
      <w:r w:rsidRPr="00B1165F">
        <w:t>§ 2. Jeżeli strona zrezygnuje z doręczania pism za pomocą środków komunikacji elektronicznej, sąd doręcza pismo w sposób określony dla pisma w formie innej niż forma dokumentu elektronicznego.</w:t>
      </w:r>
    </w:p>
    <w:p w:rsidR="00E632CC" w:rsidRPr="00B1165F" w:rsidRDefault="00E632CC">
      <w:pPr>
        <w:spacing w:line="360" w:lineRule="auto"/>
        <w:ind w:left="1277"/>
        <w:jc w:val="both"/>
      </w:pPr>
      <w:r w:rsidRPr="00B1165F">
        <w:t>§ 3. W celu doręczenia pisma w formie dokumentu elektronicznego sąd przesyła na adres elektroniczny adresata zawiadomienie zawierające:</w:t>
      </w:r>
    </w:p>
    <w:p w:rsidR="00E632CC" w:rsidRPr="00B1165F" w:rsidRDefault="00E632CC">
      <w:pPr>
        <w:spacing w:line="360" w:lineRule="auto"/>
        <w:ind w:left="1277"/>
        <w:jc w:val="both"/>
      </w:pPr>
      <w:r w:rsidRPr="00B1165F">
        <w:t>1) informację, że adresat może odebrać pismo w formie dokumentu elektronicznego, wraz ze wskazaniem adresu elektronicznego, z którego adresat może pobrać dokument i pod którym powinien dokonać potwierdzenia doręczenia dokumentu;</w:t>
      </w:r>
    </w:p>
    <w:p w:rsidR="00E632CC" w:rsidRPr="00B1165F" w:rsidRDefault="00E632CC">
      <w:pPr>
        <w:spacing w:line="360" w:lineRule="auto"/>
        <w:ind w:left="1277"/>
        <w:jc w:val="both"/>
      </w:pPr>
      <w:r w:rsidRPr="00B1165F">
        <w:t xml:space="preserve">2) pouczenie dotyczące sposobu odbioru pisma, a w szczególności sposobu identyfikacji adresata pod wskazanym adresem elektronicznym w systemie teleinformatycznym sądu, oraz informację o wymogu podpisania urzędowego poświadczenia odbioru kwalifikowanym podpisem elektronicznym, podpisem elektronicznym potwierdzonym profilem zaufanym </w:t>
      </w:r>
      <w:proofErr w:type="spellStart"/>
      <w:r w:rsidRPr="00B1165F">
        <w:t>ePUAP</w:t>
      </w:r>
      <w:proofErr w:type="spellEnd"/>
      <w:r w:rsidRPr="00B1165F">
        <w:t xml:space="preserve"> lub przez zastosowanie innych mechanizmów, o których mowa w art. 20a ust. 2 ustawy z dnia 17 lutego 2005 r. o informatyzacji działalności podmiotów realizujących zadania publiczne, jeżeli takie mechanizmy zostały wprowadzone przez sąd administracyjny.</w:t>
      </w:r>
    </w:p>
    <w:p w:rsidR="00E632CC" w:rsidRPr="00B1165F" w:rsidRDefault="00E632CC">
      <w:pPr>
        <w:spacing w:line="360" w:lineRule="auto"/>
        <w:ind w:left="1277"/>
        <w:jc w:val="both"/>
      </w:pPr>
      <w:r w:rsidRPr="00B1165F">
        <w:t>§ 4. Zawiadomienie, o którym mowa w § 3, może być automatycznie tworzone i przesyłane przez system teleinformatyczny sądu, a odbioru tego zawiadomienia nie potwierdza się.</w:t>
      </w:r>
    </w:p>
    <w:p w:rsidR="00E632CC" w:rsidRPr="00B1165F" w:rsidRDefault="00E632CC">
      <w:pPr>
        <w:spacing w:line="360" w:lineRule="auto"/>
        <w:ind w:left="1277"/>
        <w:jc w:val="both"/>
      </w:pPr>
      <w:r w:rsidRPr="00B1165F">
        <w:t>§ 5. Datą doręczenia pisma jest data podpisania przez adresata pisma urzędowego poświadczenia odbioru w sposób, o którym mowa w § 3 pkt 2.</w:t>
      </w:r>
    </w:p>
    <w:p w:rsidR="00E632CC" w:rsidRPr="00B1165F" w:rsidRDefault="00E632CC">
      <w:pPr>
        <w:spacing w:line="360" w:lineRule="auto"/>
        <w:ind w:left="1277"/>
        <w:jc w:val="both"/>
      </w:pPr>
      <w:r w:rsidRPr="00B1165F">
        <w:t>§ 6. W przypadku nieodebrania pisma w formie dokumentu elektronicznego sąd, po upływie siedmiu dni, licząc od dnia wysłania zawiadomienia, przesyła powtórne zawiadomienie o możliwości odebrania tego pisma.</w:t>
      </w:r>
    </w:p>
    <w:p w:rsidR="00E632CC" w:rsidRPr="00B1165F" w:rsidRDefault="00E632CC">
      <w:pPr>
        <w:spacing w:line="360" w:lineRule="auto"/>
        <w:ind w:left="709" w:firstLine="568"/>
        <w:jc w:val="both"/>
      </w:pPr>
      <w:r w:rsidRPr="00B1165F">
        <w:t>§ 7. Do powtórnego zawiadomienia stosuje się przepisy § 3 i 4.</w:t>
      </w:r>
    </w:p>
    <w:p w:rsidR="00E632CC" w:rsidRPr="00B1165F" w:rsidRDefault="00E632CC">
      <w:pPr>
        <w:spacing w:line="360" w:lineRule="auto"/>
        <w:ind w:left="1277"/>
        <w:jc w:val="both"/>
      </w:pPr>
      <w:r w:rsidRPr="00B1165F">
        <w:lastRenderedPageBreak/>
        <w:t>§ 8. W przypadku nieodebrania pisma, doręczenie uważa się za dokonane po upływie czternastu dni, licząc od dnia przesłania pierwszego zawiadomienia.</w:t>
      </w:r>
    </w:p>
    <w:p w:rsidR="00E632CC" w:rsidRPr="00B1165F" w:rsidRDefault="00E632CC">
      <w:pPr>
        <w:spacing w:line="360" w:lineRule="auto"/>
        <w:ind w:left="1277"/>
        <w:jc w:val="both"/>
      </w:pPr>
      <w:r w:rsidRPr="00B1165F">
        <w:t>§ 9. W przypadku uznania pisma w formie dokumentu elektronicznego za doręczone sąd umożliwia adresatowi pisma w swoim systemie teleinformatycznym dostęp do treści pisma w formie dokumentu elektronicznego oraz do informacji o dacie uznania pisma za doręczone oraz o datach wysłania zawiadomień, o których mowa w § 3 i 6.</w:t>
      </w:r>
    </w:p>
    <w:p w:rsidR="00E632CC" w:rsidRPr="00B1165F" w:rsidRDefault="00E632CC">
      <w:pPr>
        <w:spacing w:line="360" w:lineRule="auto"/>
        <w:ind w:left="1277"/>
        <w:jc w:val="both"/>
      </w:pPr>
      <w:r w:rsidRPr="00B1165F">
        <w:t>§ 10. W przypadku pism doręczanych uczestniczącym w postępowaniu przed sądem prokuratorowi, Rzecznikowi Praw Obywatelskich i Rzecznikowi Praw Dziecka oraz organowi, którego działanie, bezczynność lub przewlekłe prowadzenie postępowania zaskarżono, sąd przesyła pismo bezpośrednio do elektronicznej skrzynki podawczej podmiotu publicznego w rozumieniu ustawy z dnia 17 lutego 2005 r. o informatyzacji działalności podmiotów realizujących zadania publiczne, za urzędowym poświadczeniem odbioru.</w:t>
      </w:r>
    </w:p>
    <w:p w:rsidR="00E632CC" w:rsidRPr="00B1165F" w:rsidRDefault="00E632CC">
      <w:pPr>
        <w:spacing w:line="360" w:lineRule="auto"/>
        <w:ind w:left="1277"/>
        <w:jc w:val="both"/>
      </w:pPr>
      <w:r w:rsidRPr="00B1165F">
        <w:t>§ 11. Datą doręczenia pism, o których mowa w § 10, jest data określona w urzędowym poświadczeniu odbioru.</w:t>
      </w:r>
    </w:p>
    <w:p w:rsidR="00E632CC" w:rsidRPr="00B1165F" w:rsidRDefault="00E632CC">
      <w:pPr>
        <w:spacing w:line="360" w:lineRule="auto"/>
        <w:ind w:left="1277"/>
        <w:jc w:val="both"/>
      </w:pPr>
      <w:r w:rsidRPr="00B1165F">
        <w:t>§ 12. Pisma sądu, odpisy pism i załączników w postępowaniu sądowym oraz orzeczeń, doręczane przez sąd w formie dokumentu elektronicznego opatrzone są kwalifikowanym podpisem elektronicznym.”.</w:t>
      </w:r>
    </w:p>
    <w:p w:rsidR="00E632CC" w:rsidRPr="00B1165F" w:rsidRDefault="00E632CC">
      <w:pPr>
        <w:spacing w:line="360" w:lineRule="auto"/>
        <w:ind w:left="1134" w:hanging="1134"/>
        <w:jc w:val="both"/>
        <w:rPr>
          <w:b/>
          <w:bCs/>
        </w:rPr>
      </w:pPr>
      <w:r w:rsidRPr="00B1165F">
        <w:rPr>
          <w:b/>
          <w:bCs/>
        </w:rPr>
        <w:t>Art. 106.</w:t>
      </w:r>
      <w:r w:rsidRPr="00B1165F">
        <w:tab/>
        <w:t>W ustawie z dnia 14 marca 2014 r. o zasadach prowadzenia zbiórek publicznych (Dz. U. poz. 498) wprowadza się następujące zmiany:</w:t>
      </w:r>
    </w:p>
    <w:p w:rsidR="00E632CC" w:rsidRPr="00B1165F" w:rsidRDefault="00E632CC">
      <w:pPr>
        <w:spacing w:after="200" w:line="360" w:lineRule="auto"/>
        <w:ind w:left="1134"/>
        <w:jc w:val="both"/>
      </w:pPr>
      <w:r w:rsidRPr="00B1165F">
        <w:t xml:space="preserve"> 1) w art. 9 ust. 2 otrzymuje brzmienie:</w:t>
      </w:r>
    </w:p>
    <w:p w:rsidR="00E632CC" w:rsidRPr="00B1165F" w:rsidRDefault="00E632CC">
      <w:pPr>
        <w:spacing w:after="200" w:line="360" w:lineRule="auto"/>
        <w:ind w:left="1620" w:hanging="360"/>
        <w:jc w:val="both"/>
      </w:pPr>
      <w:r w:rsidRPr="00B1165F">
        <w:t xml:space="preserve">„2. Zgłoszenie zbiórki publicznej dokonywane w postaci elektronicznej osoba uprawniona do reprezentowania organizatora zbiórki opatruje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after="200" w:line="360" w:lineRule="auto"/>
        <w:ind w:left="1134"/>
        <w:jc w:val="both"/>
      </w:pPr>
      <w:r w:rsidRPr="00B1165F">
        <w:t>2) w art. 11 ust. 2 otrzymuje brzmienie: </w:t>
      </w:r>
    </w:p>
    <w:p w:rsidR="00E632CC" w:rsidRPr="00B1165F" w:rsidRDefault="00E632CC">
      <w:pPr>
        <w:spacing w:line="360" w:lineRule="auto"/>
        <w:ind w:left="1620" w:hanging="360"/>
        <w:jc w:val="both"/>
      </w:pPr>
      <w:r w:rsidRPr="00B1165F">
        <w:t xml:space="preserve">„2. Akt założycielski sporządzony w postaci elektronicznej członkowie komitetu społecznego opatrują kwalifikowanymi podpisami elektronicznymi lub podpisami elektronicznymi potwierdzonymi profilem zaufanymi </w:t>
      </w:r>
      <w:proofErr w:type="spellStart"/>
      <w:r w:rsidRPr="00B1165F">
        <w:t>ePUAP</w:t>
      </w:r>
      <w:proofErr w:type="spellEnd"/>
      <w:r w:rsidRPr="00B1165F">
        <w:t>.”;</w:t>
      </w:r>
    </w:p>
    <w:p w:rsidR="00E632CC" w:rsidRPr="00B1165F" w:rsidRDefault="00E632CC">
      <w:pPr>
        <w:spacing w:after="200" w:line="360" w:lineRule="auto"/>
        <w:ind w:left="1134"/>
        <w:jc w:val="both"/>
      </w:pPr>
      <w:r w:rsidRPr="00B1165F">
        <w:t>3) w art. 18 ust. 3 otrzymuje brzmienie:</w:t>
      </w:r>
    </w:p>
    <w:p w:rsidR="00E632CC" w:rsidRPr="00B1165F" w:rsidRDefault="00E632CC">
      <w:pPr>
        <w:spacing w:line="360" w:lineRule="auto"/>
        <w:ind w:left="1620" w:hanging="360"/>
        <w:jc w:val="both"/>
      </w:pPr>
      <w:r w:rsidRPr="00B1165F">
        <w:lastRenderedPageBreak/>
        <w:t xml:space="preserve">„3. Sprawozdania sporządzone w postaci elektronicznej osoba uprawniona do reprezentowania organizatora zbiórki opatruje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line="360" w:lineRule="auto"/>
        <w:ind w:left="1620" w:hanging="360"/>
        <w:jc w:val="both"/>
      </w:pPr>
    </w:p>
    <w:p w:rsidR="00E632CC" w:rsidRPr="00B1165F" w:rsidRDefault="00E632CC">
      <w:pPr>
        <w:spacing w:line="360" w:lineRule="auto"/>
        <w:ind w:left="1134" w:hanging="1134"/>
        <w:jc w:val="both"/>
      </w:pPr>
      <w:r w:rsidRPr="00B1165F">
        <w:rPr>
          <w:b/>
          <w:bCs/>
        </w:rPr>
        <w:t>Art. 107.</w:t>
      </w:r>
      <w:r w:rsidRPr="00B1165F">
        <w:t xml:space="preserve"> </w:t>
      </w:r>
      <w:r w:rsidRPr="00B1165F">
        <w:tab/>
        <w:t xml:space="preserve">W ustawie z dnia 11 lipca 2014 r. o zasadach realizacji programów w zakresie polityki spójności finansowanych w perspektywie finansowej 2014-2020 (Dz.U. z 2014 r. poz. 1146, z </w:t>
      </w:r>
      <w:proofErr w:type="spellStart"/>
      <w:r w:rsidRPr="00B1165F">
        <w:t>późn</w:t>
      </w:r>
      <w:proofErr w:type="spellEnd"/>
      <w:r w:rsidRPr="00B1165F">
        <w:t>. zm.</w:t>
      </w:r>
      <w:r w:rsidRPr="00B1165F">
        <w:rPr>
          <w:vertAlign w:val="superscript"/>
        </w:rPr>
        <w:footnoteReference w:id="38"/>
      </w:r>
      <w:r w:rsidRPr="00B1165F">
        <w:t>) w art. 70 ust. 1 otrzymuje brzmienie:</w:t>
      </w:r>
    </w:p>
    <w:p w:rsidR="00E632CC" w:rsidRPr="00B1165F" w:rsidRDefault="00E632CC">
      <w:pPr>
        <w:autoSpaceDE w:val="0"/>
        <w:autoSpaceDN w:val="0"/>
        <w:adjustRightInd w:val="0"/>
        <w:spacing w:before="240" w:line="360" w:lineRule="auto"/>
        <w:ind w:left="1440" w:hanging="360"/>
        <w:jc w:val="both"/>
      </w:pPr>
      <w:r w:rsidRPr="00B1165F">
        <w:t xml:space="preserve">„1. Uwierzytelnianie beneficjenta lub osoby fizycznej, która zgodnie z postanowieniami umowy o dofinansowanie projektu lub decyzji o dofinansowaniu projektu jest upoważniona do reprezentowania beneficjenta w zakresie czynności związanych z realizacją projektu w centralnym systemie teleinformatycznym, wymaga wykorzystania profilu zaufanego </w:t>
      </w:r>
      <w:proofErr w:type="spellStart"/>
      <w:r w:rsidRPr="00B1165F">
        <w:t>ePUAP</w:t>
      </w:r>
      <w:proofErr w:type="spellEnd"/>
      <w:r w:rsidRPr="00B1165F">
        <w:t xml:space="preserve"> albo kwalifikowanego certyfikatu podpisu elektronicznego jeżeli certyfikat ten może służyć do uwierzytelniania.”.</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spacing w:line="360" w:lineRule="auto"/>
        <w:ind w:left="1134" w:hanging="1134"/>
        <w:jc w:val="both"/>
      </w:pPr>
      <w:r w:rsidRPr="00B1165F">
        <w:rPr>
          <w:b/>
          <w:bCs/>
        </w:rPr>
        <w:t>Art. 108.</w:t>
      </w:r>
      <w:r w:rsidRPr="00B1165F">
        <w:t xml:space="preserve"> </w:t>
      </w:r>
      <w:r w:rsidRPr="00B1165F">
        <w:tab/>
        <w:t>W ustawie z dnia 11 lipca 2014 r. o petycjach (Dz.U. poz. 1195) art. 4 ust. 5    otrzymuje brzmienie:</w:t>
      </w:r>
    </w:p>
    <w:p w:rsidR="00E632CC" w:rsidRPr="00B1165F" w:rsidRDefault="00E632CC">
      <w:pPr>
        <w:spacing w:line="360" w:lineRule="auto"/>
        <w:ind w:left="1134" w:hanging="90"/>
        <w:jc w:val="both"/>
      </w:pPr>
      <w:r w:rsidRPr="00B1165F">
        <w:t xml:space="preserve">„5. Petycja składana za pomocą środków komunikacji elektronicznej powinna być opatrzona kwalifikowanym podpisem elektronicznym lub podpisem elektronicznym potwierdzonym profilem zaufanym </w:t>
      </w:r>
      <w:proofErr w:type="spellStart"/>
      <w:r w:rsidRPr="00B1165F">
        <w:t>ePUAP</w:t>
      </w:r>
      <w:proofErr w:type="spellEnd"/>
      <w:r w:rsidRPr="00B1165F">
        <w:t xml:space="preserve"> oraz powinna zawierać także adres poczty elektronicznej podmiotu wnoszącego petycję.”.</w:t>
      </w:r>
    </w:p>
    <w:p w:rsidR="00E632CC" w:rsidRPr="00B1165F" w:rsidRDefault="00E632CC">
      <w:pPr>
        <w:spacing w:line="360" w:lineRule="auto"/>
        <w:ind w:left="1134" w:hanging="90"/>
        <w:jc w:val="both"/>
      </w:pPr>
    </w:p>
    <w:p w:rsidR="00E632CC" w:rsidRPr="00B1165F" w:rsidRDefault="00E632CC">
      <w:pPr>
        <w:spacing w:line="360" w:lineRule="auto"/>
        <w:ind w:left="1134" w:hanging="1134"/>
        <w:jc w:val="both"/>
      </w:pPr>
      <w:r w:rsidRPr="00B1165F">
        <w:rPr>
          <w:b/>
          <w:bCs/>
        </w:rPr>
        <w:t>Art. 109.</w:t>
      </w:r>
      <w:r w:rsidRPr="00B1165F">
        <w:t xml:space="preserve"> </w:t>
      </w:r>
      <w:r w:rsidRPr="00B1165F">
        <w:tab/>
        <w:t xml:space="preserve">W ustawie z dnia 28 listopada 2014 r. - Prawo o aktach stanu cywilnego (Dz.U. poz. 1741, z </w:t>
      </w:r>
      <w:proofErr w:type="spellStart"/>
      <w:r w:rsidRPr="00B1165F">
        <w:t>późn</w:t>
      </w:r>
      <w:proofErr w:type="spellEnd"/>
      <w:r w:rsidRPr="00B1165F">
        <w:t>. zm.</w:t>
      </w:r>
      <w:r w:rsidRPr="00B1165F">
        <w:rPr>
          <w:vertAlign w:val="superscript"/>
        </w:rPr>
        <w:footnoteReference w:id="39"/>
      </w:r>
      <w:r w:rsidRPr="00B1165F">
        <w:t>) wprowadza się następujące zmiany:</w:t>
      </w:r>
    </w:p>
    <w:p w:rsidR="00E632CC" w:rsidRPr="00B1165F" w:rsidRDefault="00E632CC">
      <w:pPr>
        <w:autoSpaceDE w:val="0"/>
        <w:autoSpaceDN w:val="0"/>
        <w:adjustRightInd w:val="0"/>
        <w:spacing w:before="240" w:line="360" w:lineRule="auto"/>
        <w:ind w:left="810" w:firstLine="270"/>
        <w:jc w:val="both"/>
      </w:pPr>
      <w:r w:rsidRPr="00B1165F">
        <w:t>1) w art. 44 ust. 6 otrzymuje brzmienie:</w:t>
      </w:r>
    </w:p>
    <w:p w:rsidR="00E632CC" w:rsidRPr="00B1165F" w:rsidRDefault="00E632CC">
      <w:pPr>
        <w:autoSpaceDE w:val="0"/>
        <w:autoSpaceDN w:val="0"/>
        <w:adjustRightInd w:val="0"/>
        <w:spacing w:before="240" w:line="360" w:lineRule="auto"/>
        <w:ind w:left="1440" w:hanging="360"/>
        <w:jc w:val="both"/>
      </w:pPr>
      <w:r w:rsidRPr="00B1165F">
        <w:t xml:space="preserve">„6. Odpis aktu stanu cywilnego, zaświadczenie o stanie cywilnym lub zaświadczenie o zamieszczonych lub niezamieszczonych w rejestrze stanu cywilnego danych dotyczących wskazanej osoby mogą zostać wydane, na </w:t>
      </w:r>
      <w:r w:rsidRPr="00B1165F">
        <w:lastRenderedPageBreak/>
        <w:t>wniosek, w formie dokumentu elektronicznego opatrzonego kwalifikowanym podpisem elektronicznym.”;</w:t>
      </w:r>
    </w:p>
    <w:p w:rsidR="00E632CC" w:rsidRPr="00B1165F" w:rsidRDefault="00E632CC">
      <w:pPr>
        <w:autoSpaceDE w:val="0"/>
        <w:autoSpaceDN w:val="0"/>
        <w:adjustRightInd w:val="0"/>
        <w:spacing w:before="240" w:line="360" w:lineRule="auto"/>
        <w:ind w:left="810" w:firstLine="270"/>
        <w:jc w:val="both"/>
      </w:pPr>
      <w:r w:rsidRPr="00B1165F">
        <w:t>2) w art. 54 ust. 4 otrzymuje brzmienie:</w:t>
      </w:r>
    </w:p>
    <w:p w:rsidR="00E632CC" w:rsidRPr="00B1165F" w:rsidRDefault="00E632CC">
      <w:pPr>
        <w:autoSpaceDE w:val="0"/>
        <w:autoSpaceDN w:val="0"/>
        <w:adjustRightInd w:val="0"/>
        <w:spacing w:before="240" w:line="360" w:lineRule="auto"/>
        <w:ind w:left="1440" w:hanging="360"/>
        <w:jc w:val="both"/>
      </w:pPr>
      <w:r w:rsidRPr="00B1165F">
        <w:t>„4. Karta urodzenia i karta martwego urodzenia są przekazywane kierownikowi urzędu stanu cywilnego w formie dokumentu elektronicznego opatrzonego kwalifikowanym podpisem elektronicznym.”;</w:t>
      </w:r>
    </w:p>
    <w:p w:rsidR="00E632CC" w:rsidRPr="00B1165F" w:rsidRDefault="00E632CC">
      <w:pPr>
        <w:autoSpaceDE w:val="0"/>
        <w:autoSpaceDN w:val="0"/>
        <w:adjustRightInd w:val="0"/>
        <w:spacing w:before="240" w:line="360" w:lineRule="auto"/>
        <w:ind w:left="810"/>
        <w:jc w:val="both"/>
      </w:pPr>
      <w:r w:rsidRPr="00B1165F">
        <w:t>3) w art. 144 ust. 5 otrzymuje brzmienie:</w:t>
      </w:r>
    </w:p>
    <w:p w:rsidR="00E632CC" w:rsidRPr="00B1165F" w:rsidRDefault="00E632CC">
      <w:pPr>
        <w:autoSpaceDE w:val="0"/>
        <w:autoSpaceDN w:val="0"/>
        <w:adjustRightInd w:val="0"/>
        <w:spacing w:before="240" w:line="360" w:lineRule="auto"/>
        <w:ind w:left="1440" w:hanging="360"/>
        <w:jc w:val="both"/>
      </w:pPr>
      <w:r w:rsidRPr="00B1165F">
        <w:t>„5. Do dnia 1 stycznia 2018 r. karta urodzenia i karta martwego urodzenia mogą zostać przekazane kierownikowi urzędu stanu cywilnego w formie dokumentu elektronicznego opatrzonego kwalifikowanym podpisem elektronicznym.”.</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autoSpaceDE w:val="0"/>
        <w:autoSpaceDN w:val="0"/>
        <w:adjustRightInd w:val="0"/>
        <w:spacing w:before="240" w:line="360" w:lineRule="auto"/>
        <w:ind w:left="1134" w:hanging="1134"/>
        <w:jc w:val="both"/>
      </w:pPr>
      <w:r w:rsidRPr="00B1165F">
        <w:rPr>
          <w:b/>
          <w:bCs/>
        </w:rPr>
        <w:t>Art. 110.</w:t>
      </w:r>
      <w:r w:rsidRPr="00B1165F">
        <w:t xml:space="preserve"> </w:t>
      </w:r>
      <w:r w:rsidRPr="00B1165F">
        <w:tab/>
        <w:t>W ustawie z dnia 5 grudnia 2014 r. o Karcie Dużej Rodziny (Dz. U. poz. 1863 oraz z 2015 r. poz. 1359) w art. 10 ust. 10 otrzymuje brzmienie:</w:t>
      </w:r>
    </w:p>
    <w:p w:rsidR="00E632CC" w:rsidRPr="00B1165F" w:rsidRDefault="00E632CC">
      <w:pPr>
        <w:autoSpaceDE w:val="0"/>
        <w:autoSpaceDN w:val="0"/>
        <w:adjustRightInd w:val="0"/>
        <w:spacing w:before="240" w:line="360" w:lineRule="auto"/>
        <w:ind w:left="1440" w:hanging="22"/>
        <w:jc w:val="both"/>
      </w:pPr>
      <w:r w:rsidRPr="00B1165F">
        <w:t xml:space="preserve">„10. Wniosek o przyznanie Karty lub wydanie jej duplikatu składany w formie dokumentu elektronicznego opatruje się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1134" w:hanging="1134"/>
        <w:jc w:val="both"/>
        <w:rPr>
          <w:b/>
          <w:bCs/>
        </w:rPr>
      </w:pPr>
      <w:r w:rsidRPr="00B1165F">
        <w:rPr>
          <w:b/>
          <w:bCs/>
        </w:rPr>
        <w:t>Art. 111.</w:t>
      </w:r>
      <w:r w:rsidRPr="00B1165F">
        <w:t xml:space="preserve"> </w:t>
      </w:r>
      <w:r w:rsidRPr="00B1165F">
        <w:tab/>
        <w:t>W ustawie z dnia 20 lutego 2015 r. o odnawialnych źródłach energii (Dz. U. poz. 478 i 2365) wprowadza się następujące zmiany:</w:t>
      </w:r>
    </w:p>
    <w:p w:rsidR="00E632CC" w:rsidRPr="00B1165F" w:rsidRDefault="00E632CC">
      <w:pPr>
        <w:autoSpaceDE w:val="0"/>
        <w:autoSpaceDN w:val="0"/>
        <w:adjustRightInd w:val="0"/>
        <w:spacing w:before="240" w:line="360" w:lineRule="auto"/>
        <w:ind w:left="810" w:firstLine="270"/>
        <w:jc w:val="both"/>
      </w:pPr>
      <w:r w:rsidRPr="00B1165F">
        <w:t>1) w art. 79 ust. 4 otrzymuje brzmienie:</w:t>
      </w:r>
    </w:p>
    <w:p w:rsidR="00E632CC" w:rsidRPr="00B1165F" w:rsidRDefault="00E632CC">
      <w:pPr>
        <w:autoSpaceDE w:val="0"/>
        <w:autoSpaceDN w:val="0"/>
        <w:adjustRightInd w:val="0"/>
        <w:spacing w:before="240" w:line="360" w:lineRule="auto"/>
        <w:ind w:left="1440" w:hanging="360"/>
        <w:jc w:val="both"/>
      </w:pPr>
      <w:r w:rsidRPr="00B1165F">
        <w:t xml:space="preserve">„4. Oferty opatruje się, pod rygorem nieważności, kwalifikowanym podpisem elektronicznym albo podpisem elektronicznym potwierdzonym profilem zaufanym </w:t>
      </w:r>
      <w:proofErr w:type="spellStart"/>
      <w:r w:rsidRPr="00B1165F">
        <w:t>ePUAP</w:t>
      </w:r>
      <w:proofErr w:type="spellEnd"/>
      <w:r w:rsidRPr="00B1165F">
        <w:t>. ”;</w:t>
      </w:r>
    </w:p>
    <w:p w:rsidR="00E632CC" w:rsidRPr="00B1165F" w:rsidRDefault="00E632CC">
      <w:pPr>
        <w:autoSpaceDE w:val="0"/>
        <w:autoSpaceDN w:val="0"/>
        <w:adjustRightInd w:val="0"/>
        <w:spacing w:before="240" w:line="360" w:lineRule="auto"/>
        <w:ind w:left="810" w:firstLine="270"/>
        <w:jc w:val="both"/>
      </w:pPr>
      <w:r w:rsidRPr="00B1165F">
        <w:t>2) w art. 138 w ust. 5 pkt 1 i 2 otrzymują brzmienie:</w:t>
      </w:r>
    </w:p>
    <w:p w:rsidR="00E632CC" w:rsidRPr="00B1165F" w:rsidRDefault="00E632CC">
      <w:pPr>
        <w:autoSpaceDE w:val="0"/>
        <w:autoSpaceDN w:val="0"/>
        <w:adjustRightInd w:val="0"/>
        <w:spacing w:before="240" w:line="360" w:lineRule="auto"/>
        <w:ind w:left="1440" w:hanging="22"/>
        <w:jc w:val="both"/>
      </w:pPr>
      <w:r w:rsidRPr="00B1165F">
        <w:t>„1) opatruje się kwalifikowanym podpisem elektronicznym albo</w:t>
      </w:r>
    </w:p>
    <w:p w:rsidR="00E632CC" w:rsidRPr="00B1165F" w:rsidRDefault="00E632CC">
      <w:pPr>
        <w:autoSpaceDE w:val="0"/>
        <w:autoSpaceDN w:val="0"/>
        <w:adjustRightInd w:val="0"/>
        <w:spacing w:before="240" w:line="360" w:lineRule="auto"/>
        <w:ind w:left="1440" w:hanging="22"/>
        <w:jc w:val="both"/>
      </w:pPr>
      <w:r w:rsidRPr="00B1165F">
        <w:t xml:space="preserve">2)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810" w:firstLine="270"/>
        <w:jc w:val="both"/>
      </w:pPr>
      <w:r w:rsidRPr="00B1165F">
        <w:lastRenderedPageBreak/>
        <w:t>3) w art. 147 w ust. 5 pkt 1 i 2 otrzymują brzmienie:</w:t>
      </w:r>
    </w:p>
    <w:p w:rsidR="00E632CC" w:rsidRPr="00B1165F" w:rsidRDefault="00E632CC">
      <w:pPr>
        <w:autoSpaceDE w:val="0"/>
        <w:autoSpaceDN w:val="0"/>
        <w:adjustRightInd w:val="0"/>
        <w:spacing w:before="240" w:line="360" w:lineRule="auto"/>
        <w:ind w:left="1440" w:hanging="360"/>
        <w:jc w:val="both"/>
      </w:pPr>
      <w:r w:rsidRPr="00B1165F">
        <w:t>„1)</w:t>
      </w:r>
      <w:r w:rsidRPr="00B1165F">
        <w:tab/>
        <w:t>opatruje się kwalifikowanym podpisem elektronicznym w rozumieniu przepisów o usługach zaufania albo</w:t>
      </w:r>
    </w:p>
    <w:p w:rsidR="00E632CC" w:rsidRPr="00B1165F" w:rsidRDefault="00E632CC">
      <w:pPr>
        <w:autoSpaceDE w:val="0"/>
        <w:autoSpaceDN w:val="0"/>
        <w:adjustRightInd w:val="0"/>
        <w:spacing w:before="240" w:line="360" w:lineRule="auto"/>
        <w:ind w:left="1440" w:hanging="360"/>
        <w:jc w:val="both"/>
      </w:pPr>
      <w:r w:rsidRPr="00B1165F">
        <w:t xml:space="preserve">2)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spacing w:line="360" w:lineRule="auto"/>
        <w:ind w:left="1134" w:hanging="1134"/>
        <w:jc w:val="both"/>
      </w:pPr>
      <w:r w:rsidRPr="00B1165F">
        <w:rPr>
          <w:b/>
          <w:bCs/>
        </w:rPr>
        <w:t>Art. 112.</w:t>
      </w:r>
      <w:r w:rsidRPr="00B1165F">
        <w:t xml:space="preserve"> </w:t>
      </w:r>
      <w:r w:rsidRPr="00B1165F">
        <w:tab/>
        <w:t>W ustawie z dnia 9 października 2015 r. o wykonywaniu Umowy między Rządem Rzeczypospolitej Polskiej a Rządem Stanów Zjednoczonych Ameryki w sprawie poprawy wypełniania międzynarodowych obowiązków podatkowych oraz wdrożenia ustawodawstwa FATCA (Dz. U. poz. 1712) w art. 8 w ust. 11 pkt 9 otrzymuje brzmienie:</w:t>
      </w:r>
    </w:p>
    <w:p w:rsidR="00E632CC" w:rsidRPr="00B1165F" w:rsidRDefault="00E632CC">
      <w:pPr>
        <w:spacing w:line="360" w:lineRule="auto"/>
        <w:ind w:left="1440" w:hanging="450"/>
        <w:jc w:val="both"/>
      </w:pPr>
      <w:r w:rsidRPr="00B1165F">
        <w:t>„9)</w:t>
      </w:r>
      <w:r w:rsidRPr="00B1165F">
        <w:tab/>
        <w:t>podpis osoby upoważnionej, z podaniem jej imienia i nazwiska oraz stanowiska służbowego, a jeżeli wynik kontroli został wydany w formie dokumentu elektronicznego - kwalifikowany podpis elektroniczny.”.</w:t>
      </w:r>
    </w:p>
    <w:p w:rsidR="00E632CC" w:rsidRPr="00B1165F" w:rsidRDefault="00E632CC">
      <w:pPr>
        <w:spacing w:line="360" w:lineRule="auto"/>
        <w:ind w:left="1440" w:hanging="450"/>
        <w:jc w:val="both"/>
      </w:pPr>
    </w:p>
    <w:p w:rsidR="00E632CC" w:rsidRPr="00B1165F" w:rsidRDefault="00E632CC">
      <w:pPr>
        <w:spacing w:line="360" w:lineRule="auto"/>
        <w:ind w:left="1134" w:hanging="1134"/>
      </w:pPr>
      <w:r w:rsidRPr="00B1165F">
        <w:rPr>
          <w:b/>
          <w:bCs/>
        </w:rPr>
        <w:t>Art. 113.</w:t>
      </w:r>
      <w:r w:rsidRPr="00B1165F">
        <w:t xml:space="preserve"> </w:t>
      </w:r>
      <w:r w:rsidRPr="00B1165F">
        <w:tab/>
        <w:t>W ustawie z dnia 15 maja 2015 r. o substancjach zubożających warstwę ozonową oraz o niektórych fluorowanych gazach cieplarnianych (Dz. U. poz. 881) wprowadza się następujące zmiany:</w:t>
      </w:r>
    </w:p>
    <w:p w:rsidR="00E632CC" w:rsidRPr="00B1165F" w:rsidRDefault="00E632CC">
      <w:pPr>
        <w:spacing w:line="360" w:lineRule="auto"/>
        <w:ind w:left="1701" w:hanging="850"/>
      </w:pPr>
      <w:r w:rsidRPr="00B1165F">
        <w:t>1) w art. 6 ust. 2 otrzymuje brzmienie:</w:t>
      </w:r>
    </w:p>
    <w:p w:rsidR="00E632CC" w:rsidRPr="00B1165F" w:rsidRDefault="00E632CC">
      <w:pPr>
        <w:spacing w:after="200" w:line="360" w:lineRule="auto"/>
        <w:ind w:left="1701" w:hanging="283"/>
        <w:jc w:val="both"/>
      </w:pPr>
      <w:r w:rsidRPr="00B1165F">
        <w:t xml:space="preserve">„2.Wnioski  sporządza  się  w postaci  elektronicznej opatrzone kwalifikowanym   podpisem elektronicznym lub podpisem elektronicznym potwierdzonym profilem zaufanym </w:t>
      </w:r>
      <w:proofErr w:type="spellStart"/>
      <w:r w:rsidRPr="00B1165F">
        <w:t>ePUAP</w:t>
      </w:r>
      <w:proofErr w:type="spellEnd"/>
      <w:r w:rsidRPr="00B1165F">
        <w:t>”, na formularzu według wzoru określonego w przepisach wydanych na podstawie ust. 12, w języku polskim wraz z tłumaczeniem wniosku na język angielski.”;</w:t>
      </w:r>
    </w:p>
    <w:p w:rsidR="00E632CC" w:rsidRPr="00B1165F" w:rsidRDefault="00E632CC">
      <w:pPr>
        <w:spacing w:after="200" w:line="360" w:lineRule="auto"/>
        <w:ind w:left="1701" w:hanging="850"/>
        <w:jc w:val="both"/>
      </w:pPr>
      <w:r w:rsidRPr="00B1165F">
        <w:t>2) w art. 8 ust. 5 otrzymuje brzmienie:</w:t>
      </w:r>
    </w:p>
    <w:p w:rsidR="00E632CC" w:rsidRPr="00B1165F" w:rsidRDefault="00E632CC">
      <w:pPr>
        <w:spacing w:after="200" w:line="360" w:lineRule="auto"/>
        <w:ind w:left="1701" w:hanging="283"/>
        <w:jc w:val="both"/>
      </w:pPr>
      <w:r w:rsidRPr="00B1165F">
        <w:t xml:space="preserve">„5. Wniosek o udzielenie autoryzacji oraz oświadczenia dołączane do niego składa się w formie pisemnej w postaci papierowej albo elektronicznej. Wniosek w postaci elektronicznej opatruje się kwalifikowanym podpisem elektronicznym lub podpisem elektronicznym potwierdzonym profilem zaufanym </w:t>
      </w:r>
      <w:proofErr w:type="spellStart"/>
      <w:r w:rsidRPr="00B1165F">
        <w:t>ePUAP</w:t>
      </w:r>
      <w:proofErr w:type="spellEnd"/>
      <w:r w:rsidRPr="00B1165F">
        <w:t xml:space="preserve">. Dokumenty potwierdzające spełnienie wymagań, o których mowa w ust. 2 pkt 1 i 2, składa się w kopii lub elektronicznej kopii. Minister właściwy do spraw środowiska może żądać od przedsiębiorstwa </w:t>
      </w:r>
      <w:r w:rsidRPr="00B1165F">
        <w:lastRenderedPageBreak/>
        <w:t>lub operatora przedstawienia oryginałów dokumentów potwierdzających spełnienie wymagań, o których mowa w ust. 2 pkt 1 i 2.”;</w:t>
      </w:r>
    </w:p>
    <w:p w:rsidR="00E632CC" w:rsidRPr="00B1165F" w:rsidRDefault="00E632CC">
      <w:pPr>
        <w:spacing w:after="200" w:line="360" w:lineRule="auto"/>
        <w:ind w:left="720"/>
      </w:pPr>
      <w:r w:rsidRPr="00B1165F">
        <w:t>3) w art. 9:</w:t>
      </w:r>
    </w:p>
    <w:p w:rsidR="00E632CC" w:rsidRPr="00B1165F" w:rsidRDefault="00E632CC">
      <w:pPr>
        <w:spacing w:after="200" w:line="360" w:lineRule="auto"/>
        <w:ind w:left="720"/>
      </w:pPr>
      <w:r w:rsidRPr="00B1165F">
        <w:t>a)  ust. 4 otrzymuje brzmienie:</w:t>
      </w:r>
    </w:p>
    <w:p w:rsidR="00E632CC" w:rsidRPr="00B1165F" w:rsidRDefault="00E632CC">
      <w:pPr>
        <w:spacing w:line="360" w:lineRule="auto"/>
        <w:ind w:left="1350" w:hanging="270"/>
        <w:jc w:val="both"/>
      </w:pPr>
      <w:r w:rsidRPr="00B1165F">
        <w:t xml:space="preserve">„4. Wnioski sporządza się w postaci elektronicznej na formularzu według wzoru określonego w przepisach wydanych na podstawie ust. 8 i opatruje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after="200" w:line="360" w:lineRule="auto"/>
        <w:ind w:left="720"/>
      </w:pPr>
      <w:r w:rsidRPr="00B1165F">
        <w:t>b)  ust. 6 otrzymuje brzmienie:</w:t>
      </w:r>
    </w:p>
    <w:p w:rsidR="00E632CC" w:rsidRPr="00B1165F" w:rsidRDefault="00E632CC">
      <w:pPr>
        <w:spacing w:line="360" w:lineRule="auto"/>
        <w:ind w:left="1350" w:hanging="360"/>
        <w:jc w:val="both"/>
      </w:pPr>
      <w:r w:rsidRPr="00B1165F">
        <w:t xml:space="preserve"> „6. Przedsiębiorstwa, które uzyskały wpis do rejestru, o którym mowa w art. 7 ust. 1, i zaprzestały prowadzenia działalności, o której mowa w ust. 1, są obowiązane poinformować o tym fakcie ministra właściwego do spraw środowiska, pismem w postaci elektronicznej opatrzonym kwalifikowanym podpisem elektronicznym lub podpisem elektronicznym potwierdzonym profilem zaufanym </w:t>
      </w:r>
      <w:proofErr w:type="spellStart"/>
      <w:r w:rsidRPr="00B1165F">
        <w:t>ePUAP</w:t>
      </w:r>
      <w:proofErr w:type="spellEnd"/>
      <w:r w:rsidRPr="00B1165F">
        <w:t>, w terminie 60 dni od dnia zaprzestania prowadzenia takiej działalności.”;</w:t>
      </w:r>
    </w:p>
    <w:p w:rsidR="00E632CC" w:rsidRPr="00B1165F" w:rsidRDefault="00E632CC">
      <w:pPr>
        <w:spacing w:after="200" w:line="360" w:lineRule="auto"/>
        <w:ind w:left="720"/>
        <w:jc w:val="both"/>
      </w:pPr>
      <w:r w:rsidRPr="00B1165F">
        <w:t xml:space="preserve">4) w art. 25: </w:t>
      </w:r>
    </w:p>
    <w:p w:rsidR="00E632CC" w:rsidRPr="00B1165F" w:rsidRDefault="00E632CC">
      <w:pPr>
        <w:spacing w:after="200" w:line="360" w:lineRule="auto"/>
        <w:ind w:left="720" w:firstLine="270"/>
        <w:jc w:val="both"/>
      </w:pPr>
      <w:r w:rsidRPr="00B1165F">
        <w:t>a) ust. 4 otrzymuje brzmienie:</w:t>
      </w:r>
    </w:p>
    <w:p w:rsidR="00E632CC" w:rsidRPr="00B1165F" w:rsidRDefault="00E632CC">
      <w:pPr>
        <w:spacing w:after="200" w:line="360" w:lineRule="auto"/>
        <w:ind w:left="1560" w:hanging="360"/>
        <w:jc w:val="both"/>
      </w:pPr>
      <w:r w:rsidRPr="00B1165F">
        <w:t xml:space="preserve">„4. Podmiot zamierzający pełnić funkcję jednostki oceniającej personel zgłasza taki zamiar w formie pisemnej w postaci papierowej albo elektronicznej. Zgłoszenie w postaci elektronicznej opatruje się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after="200" w:line="360" w:lineRule="auto"/>
        <w:ind w:left="720" w:firstLine="270"/>
        <w:jc w:val="both"/>
      </w:pPr>
      <w:r w:rsidRPr="00B1165F">
        <w:t>b) ust. 6 otrzymuje brzmienie:</w:t>
      </w:r>
    </w:p>
    <w:p w:rsidR="00E632CC" w:rsidRPr="00B1165F" w:rsidRDefault="00E632CC">
      <w:pPr>
        <w:spacing w:after="200" w:line="360" w:lineRule="auto"/>
        <w:ind w:left="1350" w:hanging="360"/>
        <w:jc w:val="both"/>
      </w:pPr>
      <w:r w:rsidRPr="00B1165F">
        <w:t xml:space="preserve"> „6. Do zgłoszenia dołącza się, w formie pisemnej w postaci papierowej albo elektronicznej, oświadczenie o dysponowaniu odpowiednim wyposażeniem technicznym niezbędnym do przeprowadzania egzaminów oraz zatrudnianiu osób posiadających odpowiednią wiedzę teoretyczną i doświadczenie praktyczne. Oświadczenie w postaci elektronicznej opatruje się kwalifikowanym podpisem elektronicznym lub podpisem elektronicznym </w:t>
      </w:r>
      <w:r w:rsidRPr="00B1165F">
        <w:lastRenderedPageBreak/>
        <w:t xml:space="preserve">potwierdzonym profilem zaufanym </w:t>
      </w:r>
      <w:proofErr w:type="spellStart"/>
      <w:r w:rsidRPr="00B1165F">
        <w:t>ePUAP</w:t>
      </w:r>
      <w:proofErr w:type="spellEnd"/>
      <w:r w:rsidRPr="00B1165F">
        <w:t>. Oświadczenie składane jest pod rygorem odpowiedzialności karnej za składanie fałszywych zeznań. Oświadczenie zawiera klauzulę następującej treści: "Jestem świadomy odpowiedzialności karnej za złożenie fałszywego oświadczenia.". Klauzula ta zastępuje pouczenie o odpowiedzialności karnej za składanie fałszywych zeznań.”;</w:t>
      </w:r>
    </w:p>
    <w:p w:rsidR="00E632CC" w:rsidRPr="00B1165F" w:rsidRDefault="00E632CC">
      <w:pPr>
        <w:spacing w:after="200" w:line="360" w:lineRule="auto"/>
        <w:ind w:left="720"/>
      </w:pPr>
      <w:r w:rsidRPr="00B1165F">
        <w:t>5) w art. 27:</w:t>
      </w:r>
    </w:p>
    <w:p w:rsidR="00E632CC" w:rsidRPr="00B1165F" w:rsidRDefault="00E632CC">
      <w:pPr>
        <w:spacing w:after="200" w:line="360" w:lineRule="auto"/>
        <w:ind w:left="720"/>
      </w:pPr>
      <w:r w:rsidRPr="00B1165F">
        <w:t>a) ust. 2 otrzymuje brzmienie:</w:t>
      </w:r>
    </w:p>
    <w:p w:rsidR="00E632CC" w:rsidRPr="00B1165F" w:rsidRDefault="00E632CC">
      <w:pPr>
        <w:spacing w:after="200" w:line="360" w:lineRule="auto"/>
        <w:ind w:left="1350" w:hanging="360"/>
      </w:pPr>
      <w:r w:rsidRPr="00B1165F">
        <w:t xml:space="preserve">„2. Podmiot zamierzający pełnić funkcję jednostki prowadzącej szkolenia zgłasza taki zamiar do jednostki certyfikującej personel, w formie pisemnej w postaci papierowej albo elektronicznej. Zgłoszenie w postaci elektronicznej opatruje się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after="200" w:line="360" w:lineRule="auto"/>
        <w:ind w:left="720"/>
      </w:pPr>
      <w:r w:rsidRPr="00B1165F">
        <w:t>b) ust. 4 otrzymuje brzmienie:</w:t>
      </w:r>
    </w:p>
    <w:p w:rsidR="00E632CC" w:rsidRPr="00B1165F" w:rsidRDefault="00E632CC">
      <w:pPr>
        <w:spacing w:after="200" w:line="360" w:lineRule="auto"/>
        <w:ind w:left="1350" w:hanging="360"/>
        <w:jc w:val="both"/>
      </w:pPr>
      <w:r w:rsidRPr="00B1165F">
        <w:t xml:space="preserve">„4. Do zgłoszenia dołącza się, w formie pisemnej w postaci papierowej albo elektronicznej, oświadczenie o spełnieniu wymagań określonych w ust. 1 pkt 1-3, składane pod rygorem odpowiedzialności karnej za składanie fałszywych zeznań. Oświadczenie w postaci elektronicznej opatruje się kwalifikowanym podpisem elektronicznym lub podpisem elektronicznym potwierdzonym profilem zaufanym </w:t>
      </w:r>
      <w:proofErr w:type="spellStart"/>
      <w:r w:rsidRPr="00B1165F">
        <w:t>ePUAP</w:t>
      </w:r>
      <w:proofErr w:type="spellEnd"/>
      <w:r w:rsidRPr="00B1165F">
        <w:t>. Oświadczenie zawiera klauzulę następującej treści: "Jestem świadomy odpowiedzialności karnej za złożenie fałszywego oświadczenia.". Klauzula ta zastępuje pouczenie o odpowiedzialności karnej za składanie fałszywych zeznań.”;</w:t>
      </w:r>
    </w:p>
    <w:p w:rsidR="00E632CC" w:rsidRPr="00B1165F" w:rsidRDefault="00E632CC">
      <w:pPr>
        <w:spacing w:after="200" w:line="360" w:lineRule="auto"/>
        <w:ind w:left="720"/>
        <w:jc w:val="both"/>
      </w:pPr>
      <w:r w:rsidRPr="00B1165F">
        <w:t>6) w art. 37:</w:t>
      </w:r>
    </w:p>
    <w:p w:rsidR="00E632CC" w:rsidRPr="00B1165F" w:rsidRDefault="00E632CC">
      <w:pPr>
        <w:spacing w:after="200" w:line="360" w:lineRule="auto"/>
        <w:ind w:left="720"/>
        <w:jc w:val="both"/>
      </w:pPr>
      <w:r w:rsidRPr="00B1165F">
        <w:t>a) ust. 7 otrzymuje brzmienie:</w:t>
      </w:r>
    </w:p>
    <w:p w:rsidR="00E632CC" w:rsidRPr="00B1165F" w:rsidRDefault="00E632CC">
      <w:pPr>
        <w:spacing w:after="200" w:line="360" w:lineRule="auto"/>
        <w:ind w:left="1350" w:hanging="360"/>
        <w:jc w:val="both"/>
      </w:pPr>
      <w:r w:rsidRPr="00B1165F">
        <w:t xml:space="preserve">„7. Podmiot zamierzający pełnić funkcję jednostki, o której mowa w ust. 2, obowiązany jest zgłosić do jednostki certyfikującej personel zamiar rozpoczęcia prowadzenia szkoleń i wydawania zaświadczeń o odbytym szkoleniu, w formie pisemnej w postaci papierowej albo elektronicznej. Zgłoszenie w postaci </w:t>
      </w:r>
      <w:r w:rsidRPr="00B1165F">
        <w:lastRenderedPageBreak/>
        <w:t xml:space="preserve">elektronicznej opatruje się kwalifikowanym podpisem elektronicznym lub podpisem elektronicznym potwierdzonym profilem zaufanym </w:t>
      </w:r>
      <w:proofErr w:type="spellStart"/>
      <w:r w:rsidRPr="00B1165F">
        <w:t>ePUAP</w:t>
      </w:r>
      <w:proofErr w:type="spellEnd"/>
      <w:r w:rsidRPr="00B1165F">
        <w:t>.”,</w:t>
      </w:r>
    </w:p>
    <w:p w:rsidR="00E632CC" w:rsidRPr="00B1165F" w:rsidRDefault="00E632CC">
      <w:pPr>
        <w:spacing w:after="200" w:line="360" w:lineRule="auto"/>
        <w:ind w:left="720"/>
        <w:jc w:val="both"/>
      </w:pPr>
      <w:r w:rsidRPr="00B1165F">
        <w:t>b) ust. 9 otrzymuje brzmienie:</w:t>
      </w:r>
    </w:p>
    <w:p w:rsidR="00E632CC" w:rsidRPr="00B1165F" w:rsidRDefault="00E632CC">
      <w:pPr>
        <w:spacing w:after="200" w:line="360" w:lineRule="auto"/>
        <w:ind w:left="1350" w:hanging="360"/>
        <w:jc w:val="both"/>
      </w:pPr>
      <w:r w:rsidRPr="00B1165F">
        <w:t xml:space="preserve">„9. Do zgłoszenia dołącza się, w formie pisemnej w postaci papierowej albo elektronicznej, oświadczenie o spełnieniu wymagań określonych w ust. 2 pkt 1-3, składane pod rygorem odpowiedzialności karnej za składanie fałszywych zeznań. Oświadczenie w postaci elektronicznej opatruje się kwalifikowanym podpisem elektronicznym lub podpisem elektronicznym potwierdzonym profilem zaufanym </w:t>
      </w:r>
      <w:proofErr w:type="spellStart"/>
      <w:r w:rsidRPr="00B1165F">
        <w:t>ePUAP</w:t>
      </w:r>
      <w:proofErr w:type="spellEnd"/>
      <w:r w:rsidRPr="00B1165F">
        <w:t>. Oświadczenie zawiera klauzulę następującej treści: "Jestem świadomy odpowiedzialności karnej za złożenie fałszywego oświadczenia.". Klauzula ta zastępuje pouczenie o odpowiedzialności karnej za składanie fałszywych zeznań.”;</w:t>
      </w:r>
    </w:p>
    <w:p w:rsidR="00E632CC" w:rsidRPr="00B1165F" w:rsidRDefault="00E632CC">
      <w:pPr>
        <w:spacing w:after="200" w:line="360" w:lineRule="auto"/>
        <w:ind w:left="720"/>
        <w:jc w:val="both"/>
      </w:pPr>
      <w:r w:rsidRPr="00B1165F">
        <w:t>6) w art. 41 ust. 5 otrzymuje brzmienie:</w:t>
      </w:r>
    </w:p>
    <w:p w:rsidR="00E632CC" w:rsidRPr="00B1165F" w:rsidRDefault="00E632CC">
      <w:pPr>
        <w:spacing w:after="200" w:line="360" w:lineRule="auto"/>
        <w:ind w:left="1350" w:hanging="360"/>
        <w:jc w:val="both"/>
      </w:pPr>
      <w:r w:rsidRPr="00B1165F">
        <w:t xml:space="preserve">„5. Podmioty użytkujące systemy ochrony przeciwpożarowej i gaśnice zawierające halony i przeznaczone do zastosowań krytycznych, zgodnie z rozporządzeniem (WE) nr 1005/2009, będące na wyposażeniu jednostek organizacyjnych Sił Zbrojnych Rzeczypospolitej Polskiej, przekazują do Ministra Obrony Narodowej sprawozdania, o których mowa w ust. 4, w formie pisemnej w postaci papierowej albo elektronicznej, w terminie do dnia 28 lutego za rok poprzedni. Sprawozdania w postaci elektronicznej opatruje się kwalifikowanym podpisem elektronicznym lub podpisem elektronicznym potwierdzonym profilem zaufanym </w:t>
      </w:r>
      <w:proofErr w:type="spellStart"/>
      <w:r w:rsidRPr="00B1165F">
        <w:t>ePUAP</w:t>
      </w:r>
      <w:proofErr w:type="spellEnd"/>
      <w:r w:rsidRPr="00B1165F">
        <w:t>. Minister Obrony Narodowej przygotowuje zbiorcze zestawienie sprawozdań w postaci elektronicznej i przekazuje je do wyspecjalizowanej jednostki, do dnia 31 marca za rok poprzedni.”.</w:t>
      </w:r>
    </w:p>
    <w:p w:rsidR="00E632CC" w:rsidRPr="00B1165F" w:rsidRDefault="00E632CC">
      <w:pPr>
        <w:spacing w:after="200" w:line="360" w:lineRule="auto"/>
        <w:ind w:left="1350" w:hanging="360"/>
        <w:jc w:val="both"/>
      </w:pPr>
    </w:p>
    <w:p w:rsidR="00E632CC" w:rsidRPr="00B1165F" w:rsidRDefault="00E632CC">
      <w:pPr>
        <w:spacing w:line="360" w:lineRule="auto"/>
        <w:ind w:left="1134" w:hanging="1134"/>
        <w:jc w:val="both"/>
      </w:pPr>
      <w:r w:rsidRPr="00B1165F">
        <w:rPr>
          <w:b/>
          <w:bCs/>
        </w:rPr>
        <w:t>Art. 114.</w:t>
      </w:r>
      <w:r w:rsidRPr="00B1165F">
        <w:t xml:space="preserve"> </w:t>
      </w:r>
      <w:r w:rsidRPr="00B1165F">
        <w:tab/>
        <w:t>W ustawie z dnia 20 lutego 2015 r. o wspieraniu rozwoju obszarów wiejskich z udziałem środków Europejskiego Funduszu Rolnego na rzecz Rozwoju Obszarów Wiejskich w ramach Programu Rozwoju Obszarów Wiejskich na lata 2014-2020 (Dz. U. poz. 349</w:t>
      </w:r>
      <w:r w:rsidRPr="00B1165F">
        <w:rPr>
          <w:vertAlign w:val="superscript"/>
        </w:rPr>
        <w:footnoteReference w:id="40"/>
      </w:r>
      <w:r w:rsidRPr="00B1165F">
        <w:t>) w art. 33 ust. 4 otrzymuje brzmienie:</w:t>
      </w:r>
    </w:p>
    <w:p w:rsidR="00E632CC" w:rsidRPr="00B1165F" w:rsidRDefault="00E632CC">
      <w:pPr>
        <w:spacing w:line="360" w:lineRule="auto"/>
        <w:ind w:left="1440" w:hanging="360"/>
        <w:jc w:val="both"/>
      </w:pPr>
      <w:r w:rsidRPr="00B1165F">
        <w:lastRenderedPageBreak/>
        <w:t>„4. Organ właściwy w sprawie, o której mowa w ust. 1 lub 2, lub osoba przez niego upoważniona potwierdza kwalifikowanym podpisem elektronicznym zgodność z oryginałem cyfrowej kopii dokumentów, o których mowa w ust. 1 i 2.”.</w:t>
      </w:r>
    </w:p>
    <w:p w:rsidR="00E632CC" w:rsidRPr="00B1165F" w:rsidRDefault="00E632CC">
      <w:pPr>
        <w:spacing w:line="360" w:lineRule="auto"/>
        <w:ind w:left="1134" w:hanging="1134"/>
        <w:jc w:val="both"/>
      </w:pPr>
      <w:r w:rsidRPr="00B1165F">
        <w:rPr>
          <w:b/>
          <w:bCs/>
        </w:rPr>
        <w:t>Art. 115.</w:t>
      </w:r>
      <w:r w:rsidRPr="00B1165F">
        <w:t xml:space="preserve"> </w:t>
      </w:r>
      <w:r w:rsidRPr="00B1165F">
        <w:tab/>
        <w:t xml:space="preserve">W ustawie z dnia 15 maja 2015 r. - Prawo restrukturyzacyjne (Dz.U. z 2015 r. poz. 978, z </w:t>
      </w:r>
      <w:proofErr w:type="spellStart"/>
      <w:r w:rsidRPr="00B1165F">
        <w:t>późn</w:t>
      </w:r>
      <w:proofErr w:type="spellEnd"/>
      <w:r w:rsidRPr="00B1165F">
        <w:t>. zm.</w:t>
      </w:r>
      <w:r w:rsidRPr="00B1165F">
        <w:rPr>
          <w:vertAlign w:val="superscript"/>
        </w:rPr>
        <w:footnoteReference w:id="41"/>
      </w:r>
      <w:r w:rsidRPr="00B1165F">
        <w:t>) w art. 203 ust. 2 otrzymuje brzmienie: </w:t>
      </w:r>
    </w:p>
    <w:p w:rsidR="00E632CC" w:rsidRPr="00B1165F" w:rsidRDefault="00E632CC">
      <w:pPr>
        <w:autoSpaceDE w:val="0"/>
        <w:autoSpaceDN w:val="0"/>
        <w:adjustRightInd w:val="0"/>
        <w:spacing w:before="240" w:line="360" w:lineRule="auto"/>
        <w:ind w:left="1440" w:hanging="360"/>
        <w:jc w:val="both"/>
      </w:pPr>
      <w:r w:rsidRPr="00B1165F">
        <w:t xml:space="preserve">„2. Jeżeli ustawa przewiduje złożenie dokumentu w postaci elektronicznej, dokument składa się za pośrednictwem Rejestru i opatruje się kwalifikowanym podpisem elektronicznym albo podpisem elektronicznym potwierdzonym profilem zaufanym </w:t>
      </w:r>
      <w:proofErr w:type="spellStart"/>
      <w:r w:rsidRPr="00B1165F">
        <w:t>ePUAP</w:t>
      </w:r>
      <w:proofErr w:type="spellEnd"/>
      <w:r w:rsidRPr="00B1165F">
        <w:t>.”.</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autoSpaceDE w:val="0"/>
        <w:autoSpaceDN w:val="0"/>
        <w:adjustRightInd w:val="0"/>
        <w:spacing w:before="240" w:line="360" w:lineRule="auto"/>
        <w:ind w:left="1134" w:hanging="1134"/>
        <w:jc w:val="both"/>
      </w:pPr>
      <w:r w:rsidRPr="00B1165F">
        <w:rPr>
          <w:b/>
          <w:bCs/>
        </w:rPr>
        <w:t>Art. 116.</w:t>
      </w:r>
      <w:r w:rsidRPr="00B1165F">
        <w:t xml:space="preserve"> </w:t>
      </w:r>
      <w:r w:rsidRPr="00B1165F">
        <w:tab/>
        <w:t xml:space="preserve">W ustawie z dnia 12 czerwca 2015 r. o systemie handlu uprawnieniami do emisji gazów cieplarnianych (Dz.U. z 2015 r. poz. 1223) wprowadza się następujące zmiany: </w:t>
      </w:r>
    </w:p>
    <w:p w:rsidR="00E632CC" w:rsidRPr="00B1165F" w:rsidRDefault="00E632CC">
      <w:pPr>
        <w:autoSpaceDE w:val="0"/>
        <w:autoSpaceDN w:val="0"/>
        <w:adjustRightInd w:val="0"/>
        <w:spacing w:before="240" w:line="360" w:lineRule="auto"/>
        <w:ind w:left="810" w:firstLine="270"/>
        <w:jc w:val="both"/>
      </w:pPr>
      <w:r w:rsidRPr="00B1165F">
        <w:t>1) w art. 10 w ust. 1 zdanie wstępne otrzymuje brzmienie: </w:t>
      </w:r>
    </w:p>
    <w:p w:rsidR="00E632CC" w:rsidRPr="00B1165F" w:rsidRDefault="00E632CC">
      <w:pPr>
        <w:autoSpaceDE w:val="0"/>
        <w:autoSpaceDN w:val="0"/>
        <w:adjustRightInd w:val="0"/>
        <w:spacing w:before="240" w:line="360" w:lineRule="auto"/>
        <w:ind w:left="1440" w:hanging="360"/>
        <w:jc w:val="both"/>
      </w:pPr>
      <w:r w:rsidRPr="00B1165F">
        <w:t>„ Krajowy ośrodek informuje niezwłocznie, pismem w postaci elektronicznej opatrzonym kwalifikowanym podpisem elektronicznym albo pismem w postaci papierowej, podmiot ubiegający się o otwarcie rachunku w rejestrze Unii albo posiadacza rachunku w tym rejestrze o:”;</w:t>
      </w:r>
    </w:p>
    <w:p w:rsidR="00E632CC" w:rsidRPr="00B1165F" w:rsidRDefault="00E632CC">
      <w:pPr>
        <w:autoSpaceDE w:val="0"/>
        <w:autoSpaceDN w:val="0"/>
        <w:adjustRightInd w:val="0"/>
        <w:spacing w:before="240" w:line="360" w:lineRule="auto"/>
        <w:ind w:left="810" w:firstLine="270"/>
        <w:jc w:val="both"/>
      </w:pPr>
      <w:r w:rsidRPr="00B1165F">
        <w:t>2) w art. 38 ust. 5 otrzymuje brzmienie:</w:t>
      </w:r>
    </w:p>
    <w:p w:rsidR="00E632CC" w:rsidRPr="00B1165F" w:rsidRDefault="00E632CC">
      <w:pPr>
        <w:autoSpaceDE w:val="0"/>
        <w:autoSpaceDN w:val="0"/>
        <w:adjustRightInd w:val="0"/>
        <w:spacing w:before="240" w:line="360" w:lineRule="auto"/>
        <w:ind w:left="1440" w:hanging="360"/>
        <w:jc w:val="both"/>
      </w:pPr>
      <w:r w:rsidRPr="00B1165F">
        <w:t>„5. Podmiot realizujący zadanie inwestycyjne jest obowiązany poinformować, pismem w postaci elektronicznej opatrzonym kwalifikowanym podpisem elektronicznym albo pismem w postaci papierowej, ministra właściwego do spraw środowiska o terminie zaprzestania realizacji tego zadania, nie później niż po upływie 21 dni od dnia zaprzestania realizacji zadania inwestycyjnego.”;</w:t>
      </w:r>
    </w:p>
    <w:p w:rsidR="00E632CC" w:rsidRPr="00B1165F" w:rsidRDefault="00E632CC">
      <w:pPr>
        <w:autoSpaceDE w:val="0"/>
        <w:autoSpaceDN w:val="0"/>
        <w:adjustRightInd w:val="0"/>
        <w:spacing w:before="240" w:line="360" w:lineRule="auto"/>
        <w:ind w:left="810"/>
        <w:jc w:val="both"/>
      </w:pPr>
      <w:r w:rsidRPr="00B1165F">
        <w:t xml:space="preserve">3) w art. 58 ust. 2 otrzymuje brzmienie:  </w:t>
      </w:r>
    </w:p>
    <w:p w:rsidR="00E632CC" w:rsidRPr="00B1165F" w:rsidRDefault="00E632CC">
      <w:pPr>
        <w:autoSpaceDE w:val="0"/>
        <w:autoSpaceDN w:val="0"/>
        <w:adjustRightInd w:val="0"/>
        <w:spacing w:before="240" w:line="360" w:lineRule="auto"/>
        <w:ind w:left="1440" w:hanging="360"/>
        <w:jc w:val="both"/>
      </w:pPr>
      <w:r w:rsidRPr="00B1165F">
        <w:lastRenderedPageBreak/>
        <w:t>„2. Prowadzący instalację jest obowiązany poinformować, pismem w postaci elektronicznej opatrzonym kwalifikowanym podpisem elektronicznym albo pismem w postaci papierowej, organ właściwy do wydania zezwolenia i Krajowy ośrodek o wystąpieniu przypadku, o którym mowa w ust. 1, w terminie 21 dni od dnia jego wystąpienia.”.</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autoSpaceDE w:val="0"/>
        <w:autoSpaceDN w:val="0"/>
        <w:adjustRightInd w:val="0"/>
        <w:spacing w:before="240" w:line="360" w:lineRule="auto"/>
        <w:ind w:left="1134" w:hanging="1134"/>
        <w:jc w:val="both"/>
      </w:pPr>
      <w:r w:rsidRPr="00B1165F">
        <w:rPr>
          <w:b/>
          <w:bCs/>
        </w:rPr>
        <w:t>Art. 117.</w:t>
      </w:r>
      <w:r w:rsidRPr="00B1165F">
        <w:t xml:space="preserve"> </w:t>
      </w:r>
      <w:r w:rsidRPr="00B1165F">
        <w:tab/>
        <w:t>W ustawie z dnia 25 czerwca 2015 r. - Prawo konsularne (Dz. U. z 2015 r. poz. 1274) wprowadza się następujące zmiany:</w:t>
      </w:r>
    </w:p>
    <w:p w:rsidR="00E632CC" w:rsidRPr="00B1165F" w:rsidRDefault="00E632CC">
      <w:pPr>
        <w:autoSpaceDE w:val="0"/>
        <w:autoSpaceDN w:val="0"/>
        <w:adjustRightInd w:val="0"/>
        <w:spacing w:before="240" w:line="360" w:lineRule="auto"/>
        <w:ind w:left="709"/>
        <w:jc w:val="both"/>
      </w:pPr>
      <w:r w:rsidRPr="00B1165F">
        <w:t xml:space="preserve">       1) w art. 68 w ust. 2 pkt 3 otrzymuje brzmienie:</w:t>
      </w:r>
    </w:p>
    <w:p w:rsidR="00E632CC" w:rsidRPr="00B1165F" w:rsidRDefault="00E632CC">
      <w:pPr>
        <w:autoSpaceDE w:val="0"/>
        <w:autoSpaceDN w:val="0"/>
        <w:adjustRightInd w:val="0"/>
        <w:spacing w:before="240" w:line="360" w:lineRule="auto"/>
        <w:ind w:left="1418"/>
        <w:jc w:val="both"/>
      </w:pPr>
      <w:r w:rsidRPr="00B1165F">
        <w:t>„3) pouczenie dotyczące sposobu odbioru pisma, a w szczególności sposobu identyfikacji pod wskazanym adresem elektronicznym w systemie teleinformatycznym konsula służącym do obsługi doręczeń, oraz informację o wymogu podpisania urzędowego poświadczenia odbioru w określony sposób.”.</w:t>
      </w:r>
    </w:p>
    <w:p w:rsidR="00E632CC" w:rsidRPr="00B1165F" w:rsidRDefault="00E632CC">
      <w:pPr>
        <w:autoSpaceDE w:val="0"/>
        <w:autoSpaceDN w:val="0"/>
        <w:adjustRightInd w:val="0"/>
        <w:spacing w:before="240" w:line="360" w:lineRule="auto"/>
        <w:ind w:left="810" w:firstLine="270"/>
        <w:jc w:val="both"/>
      </w:pPr>
      <w:r w:rsidRPr="00B1165F">
        <w:t>2) w art. 75 ust. 2 otrzymuje brzmienie:</w:t>
      </w:r>
    </w:p>
    <w:p w:rsidR="00E632CC" w:rsidRPr="00B1165F" w:rsidRDefault="00E632CC">
      <w:pPr>
        <w:autoSpaceDE w:val="0"/>
        <w:autoSpaceDN w:val="0"/>
        <w:adjustRightInd w:val="0"/>
        <w:spacing w:before="240" w:line="360" w:lineRule="auto"/>
        <w:ind w:left="1701" w:hanging="283"/>
        <w:jc w:val="both"/>
      </w:pPr>
      <w:r w:rsidRPr="00B1165F">
        <w:t xml:space="preserve">„2. Wniosek w formie dokumentu elektronicznego wniesiony za pomocą elektronicznej skrzynki podawczej opatruje się podpisem elektronicznym potwierdzonym profilem zaufanym </w:t>
      </w:r>
      <w:proofErr w:type="spellStart"/>
      <w:r w:rsidRPr="00B1165F">
        <w:t>ePUAP</w:t>
      </w:r>
      <w:proofErr w:type="spellEnd"/>
      <w:r w:rsidRPr="00B1165F">
        <w:t xml:space="preserve"> lub kwalifikowanym podpisem elektronicznym.”.</w:t>
      </w:r>
    </w:p>
    <w:p w:rsidR="00E632CC" w:rsidRPr="00B1165F" w:rsidRDefault="00E632CC">
      <w:pPr>
        <w:autoSpaceDE w:val="0"/>
        <w:autoSpaceDN w:val="0"/>
        <w:adjustRightInd w:val="0"/>
        <w:spacing w:before="240" w:line="360" w:lineRule="auto"/>
        <w:ind w:left="810" w:firstLine="270"/>
        <w:jc w:val="both"/>
      </w:pPr>
      <w:r w:rsidRPr="00B1165F">
        <w:t>3) w art. 81 ust. 1 otrzymuje brzmienie:</w:t>
      </w:r>
    </w:p>
    <w:p w:rsidR="00E632CC" w:rsidRPr="00B1165F" w:rsidRDefault="00E632CC">
      <w:pPr>
        <w:autoSpaceDE w:val="0"/>
        <w:autoSpaceDN w:val="0"/>
        <w:adjustRightInd w:val="0"/>
        <w:spacing w:before="240" w:line="360" w:lineRule="auto"/>
        <w:ind w:left="1440" w:hanging="360"/>
        <w:jc w:val="both"/>
      </w:pPr>
      <w:r w:rsidRPr="00B1165F">
        <w:t>„1. Decyzja zawiera oznaczenie konsula, datę wydania, oznaczenie strony, powołanie podstawy prawnej, rozstrzygnięcie, uzasadnienie prawne i faktyczne, pouczenie o możliwości i trybie wniesienia odwołania od decyzji oraz podpis urzędnika konsularnego z podaniem imienia i nazwiska oraz zajmowanego stanowiska; jeżeli decyzja została wydana w formie dokumentu elektronicznego, urzędnik konsularny opatruje decyzję kwalifikowanym podpisem elektronicznym.”.</w:t>
      </w:r>
    </w:p>
    <w:p w:rsidR="00E632CC" w:rsidRPr="00B1165F" w:rsidRDefault="00E632CC">
      <w:pPr>
        <w:autoSpaceDE w:val="0"/>
        <w:autoSpaceDN w:val="0"/>
        <w:adjustRightInd w:val="0"/>
        <w:spacing w:before="240" w:line="360" w:lineRule="auto"/>
        <w:ind w:left="1440" w:hanging="360"/>
        <w:jc w:val="both"/>
      </w:pPr>
    </w:p>
    <w:p w:rsidR="00E632CC" w:rsidRPr="00B1165F" w:rsidRDefault="00E632CC">
      <w:pPr>
        <w:autoSpaceDE w:val="0"/>
        <w:autoSpaceDN w:val="0"/>
        <w:adjustRightInd w:val="0"/>
        <w:spacing w:before="240" w:line="360" w:lineRule="auto"/>
        <w:ind w:left="1134" w:hanging="1134"/>
        <w:jc w:val="both"/>
      </w:pPr>
      <w:r w:rsidRPr="00B1165F">
        <w:rPr>
          <w:b/>
          <w:bCs/>
        </w:rPr>
        <w:lastRenderedPageBreak/>
        <w:t>Art. 118.</w:t>
      </w:r>
      <w:r w:rsidRPr="00B1165F">
        <w:t xml:space="preserve"> </w:t>
      </w:r>
      <w:r w:rsidRPr="00B1165F">
        <w:tab/>
        <w:t>W ustawie z dnia 10 lipca 2015 r. o zmianie ustawy – Kodeks cywilny, ustawy – Kodeks postępowania cywilnego oraz niektórych innych ustaw (Dz. U. poz. 1311 i 1513) wprowadza się następujące zmiany:</w:t>
      </w:r>
    </w:p>
    <w:p w:rsidR="00E632CC" w:rsidRPr="00B1165F" w:rsidRDefault="00E632CC">
      <w:pPr>
        <w:autoSpaceDE w:val="0"/>
        <w:autoSpaceDN w:val="0"/>
        <w:adjustRightInd w:val="0"/>
        <w:spacing w:before="240" w:line="360" w:lineRule="auto"/>
        <w:ind w:left="720"/>
        <w:jc w:val="both"/>
      </w:pPr>
      <w:r w:rsidRPr="00B1165F">
        <w:t>1) w art. 1:</w:t>
      </w:r>
    </w:p>
    <w:p w:rsidR="00E632CC" w:rsidRPr="00B1165F" w:rsidRDefault="00E632CC">
      <w:pPr>
        <w:autoSpaceDE w:val="0"/>
        <w:autoSpaceDN w:val="0"/>
        <w:adjustRightInd w:val="0"/>
        <w:spacing w:before="240" w:line="360" w:lineRule="auto"/>
        <w:ind w:left="1069"/>
        <w:jc w:val="both"/>
      </w:pPr>
      <w:r w:rsidRPr="00B1165F">
        <w:t>a) pkt 9 otrzymuje brzmienie:</w:t>
      </w:r>
    </w:p>
    <w:p w:rsidR="00E632CC" w:rsidRPr="00B1165F" w:rsidRDefault="00E632CC">
      <w:pPr>
        <w:spacing w:line="360" w:lineRule="auto"/>
        <w:ind w:left="1277"/>
        <w:jc w:val="both"/>
      </w:pPr>
      <w:r w:rsidRPr="00B1165F">
        <w:t>„9) po art. 78 dodaje się art. 78</w:t>
      </w:r>
      <w:r w:rsidRPr="00B1165F">
        <w:rPr>
          <w:vertAlign w:val="superscript"/>
        </w:rPr>
        <w:t>1</w:t>
      </w:r>
      <w:r w:rsidRPr="00B1165F">
        <w:t xml:space="preserve"> w brzmieniu:</w:t>
      </w:r>
    </w:p>
    <w:p w:rsidR="00E632CC" w:rsidRPr="00B1165F" w:rsidRDefault="00E632CC">
      <w:pPr>
        <w:spacing w:line="360" w:lineRule="auto"/>
        <w:ind w:left="1277"/>
        <w:jc w:val="both"/>
      </w:pPr>
      <w:r w:rsidRPr="00B1165F">
        <w:t>"Art. 78</w:t>
      </w:r>
      <w:r w:rsidRPr="00B1165F">
        <w:rPr>
          <w:vertAlign w:val="superscript"/>
        </w:rPr>
        <w:t>1</w:t>
      </w:r>
      <w:r w:rsidRPr="00B1165F">
        <w:t>. § 1. Do zachowania elektronicznej formy czynności prawnej wystarcza złożenie oświadczenia woli w postaci elektronicznej i opatrzenie go kwalifikowanym podpisem elektronicznym.</w:t>
      </w:r>
    </w:p>
    <w:p w:rsidR="00E632CC" w:rsidRPr="00B1165F" w:rsidRDefault="00E632CC">
      <w:pPr>
        <w:spacing w:line="360" w:lineRule="auto"/>
        <w:ind w:left="1277"/>
        <w:jc w:val="both"/>
      </w:pPr>
      <w:r w:rsidRPr="00B1165F">
        <w:t>§ 2. Oświadczenie woli złożone w formie elektronicznej jest równoważne z oświadczeniem woli złożonym w formie pisemnej, chyba że ustawa lub czynność prawna zastrzega inaczej.",</w:t>
      </w:r>
    </w:p>
    <w:p w:rsidR="00E632CC" w:rsidRPr="00B1165F" w:rsidRDefault="00E632CC">
      <w:pPr>
        <w:autoSpaceDE w:val="0"/>
        <w:autoSpaceDN w:val="0"/>
        <w:adjustRightInd w:val="0"/>
        <w:spacing w:before="240" w:line="360" w:lineRule="auto"/>
        <w:ind w:left="1069"/>
        <w:jc w:val="both"/>
      </w:pPr>
      <w:r w:rsidRPr="00B1165F">
        <w:t>b) pkt 11 otrzymuje brzmienie:</w:t>
      </w:r>
    </w:p>
    <w:p w:rsidR="00E632CC" w:rsidRPr="00B1165F" w:rsidRDefault="00E632CC">
      <w:pPr>
        <w:autoSpaceDE w:val="0"/>
        <w:autoSpaceDN w:val="0"/>
        <w:adjustRightInd w:val="0"/>
        <w:spacing w:before="240" w:line="360" w:lineRule="auto"/>
        <w:ind w:left="1069"/>
        <w:jc w:val="both"/>
      </w:pPr>
      <w:r w:rsidRPr="00B1165F">
        <w:t>„11) w art. 81 w § 2 w pkt 2 kropkę zastępuje się średnikiem i dodaje się pkt 3 w brzmieniu:</w:t>
      </w:r>
    </w:p>
    <w:p w:rsidR="00E632CC" w:rsidRPr="00B1165F" w:rsidRDefault="00E632CC">
      <w:pPr>
        <w:autoSpaceDE w:val="0"/>
        <w:autoSpaceDN w:val="0"/>
        <w:adjustRightInd w:val="0"/>
        <w:spacing w:before="240" w:line="360" w:lineRule="auto"/>
        <w:ind w:left="1069"/>
        <w:jc w:val="both"/>
      </w:pPr>
      <w:r w:rsidRPr="00B1165F">
        <w:t>„3) w razie opatrzenia kwalifikowanym elektronicznym znacznikiem czasu dokumentu w postaci elektronicznej – od daty opatrzenia kwalifikowanym elektronicznym znacznikiem czasu.””;</w:t>
      </w:r>
    </w:p>
    <w:p w:rsidR="00E632CC" w:rsidRPr="00B1165F" w:rsidRDefault="00E632CC">
      <w:pPr>
        <w:autoSpaceDE w:val="0"/>
        <w:autoSpaceDN w:val="0"/>
        <w:adjustRightInd w:val="0"/>
        <w:spacing w:before="240" w:line="360" w:lineRule="auto"/>
        <w:ind w:left="709"/>
        <w:jc w:val="both"/>
      </w:pPr>
      <w:r w:rsidRPr="00B1165F">
        <w:t>2)</w:t>
      </w:r>
      <w:r w:rsidRPr="00B1165F">
        <w:tab/>
        <w:t>w art. 2:</w:t>
      </w:r>
    </w:p>
    <w:p w:rsidR="00E632CC" w:rsidRPr="00B1165F" w:rsidRDefault="00E632CC">
      <w:pPr>
        <w:autoSpaceDE w:val="0"/>
        <w:autoSpaceDN w:val="0"/>
        <w:adjustRightInd w:val="0"/>
        <w:spacing w:before="240" w:line="360" w:lineRule="auto"/>
        <w:ind w:left="709" w:firstLine="360"/>
        <w:jc w:val="both"/>
      </w:pPr>
      <w:r w:rsidRPr="00B1165F">
        <w:t xml:space="preserve">a) pkt 33 otrzymuje brzmienie: </w:t>
      </w:r>
    </w:p>
    <w:p w:rsidR="00E632CC" w:rsidRPr="00B1165F" w:rsidRDefault="00E632CC">
      <w:pPr>
        <w:autoSpaceDE w:val="0"/>
        <w:autoSpaceDN w:val="0"/>
        <w:adjustRightInd w:val="0"/>
        <w:spacing w:before="240" w:line="360" w:lineRule="auto"/>
        <w:ind w:left="1069" w:firstLine="349"/>
        <w:jc w:val="both"/>
      </w:pPr>
      <w:r w:rsidRPr="00B1165F">
        <w:t>„33) w art. 324 dodaje się § 4 w brzmieniu:</w:t>
      </w:r>
    </w:p>
    <w:p w:rsidR="00E632CC" w:rsidRPr="00B1165F" w:rsidRDefault="00E632CC">
      <w:pPr>
        <w:autoSpaceDE w:val="0"/>
        <w:autoSpaceDN w:val="0"/>
        <w:adjustRightInd w:val="0"/>
        <w:spacing w:before="240" w:line="360" w:lineRule="auto"/>
        <w:ind w:left="1418"/>
        <w:jc w:val="both"/>
      </w:pPr>
      <w:r w:rsidRPr="00B1165F">
        <w:t>„§ 4. W postępowaniu wszczętym za pośrednictwem systemu teleinformatycznego wyrok może być utrwalony w systemie teleinformatycznym i opatrzony kwalifikowanym podpisem elektronicznym.”;”</w:t>
      </w:r>
    </w:p>
    <w:p w:rsidR="00E632CC" w:rsidRPr="00B1165F" w:rsidRDefault="00E632CC">
      <w:pPr>
        <w:autoSpaceDE w:val="0"/>
        <w:autoSpaceDN w:val="0"/>
        <w:adjustRightInd w:val="0"/>
        <w:spacing w:before="240" w:line="360" w:lineRule="auto"/>
        <w:ind w:left="709" w:firstLine="284"/>
        <w:jc w:val="both"/>
      </w:pPr>
      <w:r w:rsidRPr="00B1165F">
        <w:t>b) pkt 74 lit. a otrzymuje brzmienie:</w:t>
      </w:r>
    </w:p>
    <w:p w:rsidR="00E632CC" w:rsidRPr="00B1165F" w:rsidRDefault="00E632CC">
      <w:pPr>
        <w:autoSpaceDE w:val="0"/>
        <w:autoSpaceDN w:val="0"/>
        <w:adjustRightInd w:val="0"/>
        <w:spacing w:before="240" w:line="360" w:lineRule="auto"/>
        <w:ind w:left="993" w:firstLine="425"/>
        <w:jc w:val="both"/>
      </w:pPr>
      <w:r w:rsidRPr="00B1165F">
        <w:t>„a) po § 3 dodaje się § 3</w:t>
      </w:r>
      <w:r w:rsidRPr="00B1165F">
        <w:rPr>
          <w:vertAlign w:val="superscript"/>
        </w:rPr>
        <w:t>1</w:t>
      </w:r>
      <w:r w:rsidRPr="00B1165F">
        <w:t xml:space="preserve"> i 3</w:t>
      </w:r>
      <w:r w:rsidRPr="00B1165F">
        <w:rPr>
          <w:vertAlign w:val="superscript"/>
        </w:rPr>
        <w:t xml:space="preserve">2 </w:t>
      </w:r>
      <w:r w:rsidRPr="00B1165F">
        <w:t>w brzmieniu:</w:t>
      </w:r>
    </w:p>
    <w:p w:rsidR="00E632CC" w:rsidRPr="00B1165F" w:rsidRDefault="00E632CC">
      <w:pPr>
        <w:autoSpaceDE w:val="0"/>
        <w:autoSpaceDN w:val="0"/>
        <w:adjustRightInd w:val="0"/>
        <w:spacing w:before="240" w:line="360" w:lineRule="auto"/>
        <w:ind w:left="1418"/>
        <w:jc w:val="both"/>
      </w:pPr>
      <w:r w:rsidRPr="00B1165F">
        <w:lastRenderedPageBreak/>
        <w:t>„§ 3</w:t>
      </w:r>
      <w:r w:rsidRPr="00B1165F">
        <w:rPr>
          <w:vertAlign w:val="superscript"/>
        </w:rPr>
        <w:t>1</w:t>
      </w:r>
      <w:r w:rsidRPr="00B1165F">
        <w:t>. Postanowienie o nadaniu klauzuli wykonalności tytułom egzekucyjnym, o których mowa w art. 777 § 1 pkt 1 i 1</w:t>
      </w:r>
      <w:r w:rsidRPr="00B1165F">
        <w:rPr>
          <w:vertAlign w:val="superscript"/>
        </w:rPr>
        <w:t>1</w:t>
      </w:r>
      <w:r w:rsidRPr="00B1165F">
        <w:t>, wydanym w postaci elektronicznej, jest wydawane bez spisywania odrębnej sentencji, poprzez umieszczenie klauzuli wykonalności w systemie teleinformatycznym i opatrzenie jej kwalifikowanym podpisem elektronicznym, sędziego albo referendarza sądowego, który wydaje postanowienie.</w:t>
      </w:r>
    </w:p>
    <w:p w:rsidR="00E632CC" w:rsidRPr="00B1165F" w:rsidRDefault="00E632CC">
      <w:pPr>
        <w:autoSpaceDE w:val="0"/>
        <w:autoSpaceDN w:val="0"/>
        <w:adjustRightInd w:val="0"/>
        <w:spacing w:before="240" w:line="360" w:lineRule="auto"/>
        <w:ind w:left="1418"/>
        <w:jc w:val="both"/>
      </w:pPr>
      <w:r w:rsidRPr="00B1165F">
        <w:t>§ 3</w:t>
      </w:r>
      <w:r w:rsidRPr="00B1165F">
        <w:rPr>
          <w:vertAlign w:val="superscript"/>
        </w:rPr>
        <w:t>2</w:t>
      </w:r>
      <w:r w:rsidRPr="00B1165F">
        <w:t>. Przepisów § 3 i 3</w:t>
      </w:r>
      <w:r w:rsidRPr="00B1165F">
        <w:rPr>
          <w:vertAlign w:val="superscript"/>
        </w:rPr>
        <w:t>1</w:t>
      </w:r>
      <w:r w:rsidRPr="00B1165F">
        <w:t xml:space="preserve"> nie stosuje się w przypadkach, o których mowa w art. 778</w:t>
      </w:r>
      <w:r w:rsidRPr="00B1165F">
        <w:rPr>
          <w:vertAlign w:val="superscript"/>
        </w:rPr>
        <w:t>1</w:t>
      </w:r>
      <w:r w:rsidRPr="00B1165F">
        <w:t>, art. 787, art. 787</w:t>
      </w:r>
      <w:r w:rsidRPr="00B1165F">
        <w:rPr>
          <w:vertAlign w:val="superscript"/>
        </w:rPr>
        <w:t>1</w:t>
      </w:r>
      <w:r w:rsidRPr="00B1165F">
        <w:t>, art. 788 oraz art. 789.”.”;</w:t>
      </w:r>
    </w:p>
    <w:p w:rsidR="00E632CC" w:rsidRPr="00B1165F" w:rsidRDefault="00E632CC">
      <w:pPr>
        <w:autoSpaceDE w:val="0"/>
        <w:autoSpaceDN w:val="0"/>
        <w:adjustRightInd w:val="0"/>
        <w:spacing w:before="240" w:line="360" w:lineRule="auto"/>
        <w:ind w:left="709"/>
        <w:jc w:val="both"/>
      </w:pPr>
      <w:r w:rsidRPr="00B1165F">
        <w:t>3)</w:t>
      </w:r>
      <w:r w:rsidRPr="00B1165F">
        <w:tab/>
        <w:t>w art. 7:</w:t>
      </w:r>
    </w:p>
    <w:p w:rsidR="00E632CC" w:rsidRPr="00B1165F" w:rsidRDefault="00E632CC">
      <w:pPr>
        <w:autoSpaceDE w:val="0"/>
        <w:autoSpaceDN w:val="0"/>
        <w:adjustRightInd w:val="0"/>
        <w:spacing w:before="240" w:line="360" w:lineRule="auto"/>
        <w:ind w:left="720" w:firstLine="349"/>
        <w:jc w:val="both"/>
      </w:pPr>
      <w:r w:rsidRPr="00B1165F">
        <w:t xml:space="preserve">a) </w:t>
      </w:r>
      <w:r w:rsidRPr="00B1165F">
        <w:tab/>
        <w:t>pkt 2 otrzymuje brzmienie:</w:t>
      </w:r>
    </w:p>
    <w:p w:rsidR="00E632CC" w:rsidRPr="00B1165F" w:rsidRDefault="00E632CC">
      <w:pPr>
        <w:autoSpaceDE w:val="0"/>
        <w:autoSpaceDN w:val="0"/>
        <w:adjustRightInd w:val="0"/>
        <w:spacing w:before="240" w:line="360" w:lineRule="auto"/>
        <w:ind w:left="709" w:firstLine="709"/>
        <w:jc w:val="both"/>
      </w:pPr>
      <w:r w:rsidRPr="00B1165F">
        <w:t>„2)</w:t>
      </w:r>
      <w:r w:rsidRPr="00B1165F">
        <w:tab/>
        <w:t>art. 95h otrzymuje brzmienie:</w:t>
      </w:r>
    </w:p>
    <w:p w:rsidR="00E632CC" w:rsidRPr="00B1165F" w:rsidRDefault="00E632CC">
      <w:pPr>
        <w:autoSpaceDE w:val="0"/>
        <w:autoSpaceDN w:val="0"/>
        <w:adjustRightInd w:val="0"/>
        <w:spacing w:before="240" w:line="360" w:lineRule="auto"/>
        <w:ind w:left="1418"/>
        <w:jc w:val="both"/>
      </w:pPr>
      <w:r w:rsidRPr="00B1165F">
        <w:t>„Art. 95h. § 1. Notariusz niezwłocznie po sporządzeniu aktu poświadczenia dziedziczenia dokonuje jego wpisu do Rejestru Spadkowego przez wprowadzenie za pośrednictwem systemu teleinformatycznego danych wynikających z tego aktu, o których mowa w art. 95ha pkt 3-7. Notariusz opatruje wpis kwalifikowanym podpisem elektronicznym.</w:t>
      </w:r>
    </w:p>
    <w:p w:rsidR="00E632CC" w:rsidRPr="00B1165F" w:rsidRDefault="00E632CC">
      <w:pPr>
        <w:autoSpaceDE w:val="0"/>
        <w:autoSpaceDN w:val="0"/>
        <w:adjustRightInd w:val="0"/>
        <w:spacing w:before="240" w:line="360" w:lineRule="auto"/>
        <w:ind w:left="1418"/>
        <w:jc w:val="both"/>
      </w:pPr>
      <w:r w:rsidRPr="00B1165F">
        <w:t>§ 2. Z chwilą dokonania wpisu w Rejestrze Spadkowym notariusz otrzymuje za pośrednictwem systemu teleinformatycznego zawiadomienie o zarejestrowaniu oraz możliwości uzyskania potwierdzenia zarejestrowania aktu poświadczenia dziedziczenia ze wskazaniem numeru wpisu. W taki sam sposób notariusz uzyskuje zawiadomienie o niezarejestrowaniu aktu poświadczenia dziedziczenia.</w:t>
      </w:r>
    </w:p>
    <w:p w:rsidR="00E632CC" w:rsidRPr="00B1165F" w:rsidRDefault="00E632CC">
      <w:pPr>
        <w:autoSpaceDE w:val="0"/>
        <w:autoSpaceDN w:val="0"/>
        <w:adjustRightInd w:val="0"/>
        <w:spacing w:before="240" w:line="360" w:lineRule="auto"/>
        <w:ind w:left="1418"/>
        <w:jc w:val="both"/>
      </w:pPr>
      <w:r w:rsidRPr="00B1165F">
        <w:t xml:space="preserve">§ 3. Adnotację o zarejestrowaniu umieszcza się na akcie poświadczenia dziedziczenia, wskazując numer wpisu, a także dzień, miesiąc i rok oraz godzinę i minutę dokonanego wpisu. </w:t>
      </w:r>
    </w:p>
    <w:p w:rsidR="00E632CC" w:rsidRPr="00B1165F" w:rsidRDefault="00E632CC">
      <w:pPr>
        <w:autoSpaceDE w:val="0"/>
        <w:autoSpaceDN w:val="0"/>
        <w:adjustRightInd w:val="0"/>
        <w:spacing w:before="240" w:line="360" w:lineRule="auto"/>
        <w:ind w:left="1418"/>
        <w:jc w:val="both"/>
      </w:pPr>
      <w:r w:rsidRPr="00B1165F">
        <w:t>§ 4. Zarejestrowanie aktu poświadczenia dziedziczenia nie następuje, jeżeli akt poświadczenia dziedziczenia albo prawomocne postanowienie w przedmiocie stwierdzenia nabycia spadku dotyczące tego samego spadku zostały już wpisane do Rejestru Spadkowego.””,</w:t>
      </w:r>
    </w:p>
    <w:p w:rsidR="00E632CC" w:rsidRPr="00B1165F" w:rsidRDefault="00E632CC">
      <w:pPr>
        <w:autoSpaceDE w:val="0"/>
        <w:autoSpaceDN w:val="0"/>
        <w:adjustRightInd w:val="0"/>
        <w:spacing w:before="240" w:line="360" w:lineRule="auto"/>
        <w:ind w:left="709"/>
        <w:jc w:val="both"/>
      </w:pPr>
      <w:r w:rsidRPr="00B1165F">
        <w:lastRenderedPageBreak/>
        <w:t xml:space="preserve">   b) pkt 4 otrzymuje brzmienie:</w:t>
      </w:r>
    </w:p>
    <w:p w:rsidR="00E632CC" w:rsidRPr="00B1165F" w:rsidRDefault="00E632CC">
      <w:pPr>
        <w:autoSpaceDE w:val="0"/>
        <w:autoSpaceDN w:val="0"/>
        <w:adjustRightInd w:val="0"/>
        <w:spacing w:before="240" w:line="360" w:lineRule="auto"/>
        <w:ind w:left="709" w:firstLine="709"/>
        <w:jc w:val="both"/>
      </w:pPr>
      <w:r w:rsidRPr="00B1165F">
        <w:t>„4) art. 95i otrzymuje brzmienie:</w:t>
      </w:r>
    </w:p>
    <w:p w:rsidR="00E632CC" w:rsidRPr="00B1165F" w:rsidRDefault="00E632CC">
      <w:pPr>
        <w:autoSpaceDE w:val="0"/>
        <w:autoSpaceDN w:val="0"/>
        <w:adjustRightInd w:val="0"/>
        <w:spacing w:before="240" w:line="360" w:lineRule="auto"/>
        <w:ind w:left="1418"/>
        <w:jc w:val="both"/>
      </w:pPr>
      <w:r w:rsidRPr="00B1165F">
        <w:t>„Art. 95i. § 1. Krajowa Rada Notarialna tworzy system teleinformatyczny w celu prowadzenia Rejestru Spadkowego, zapewnia notariuszom i sądom dostęp do tego systemu w celu dokonywania wpisów oraz ochronę danych zgromadzonych w Rejestrze Spadkowym przed nieuprawnionym dostępem, przetwarzaniem oraz zmianą lub utratą. Dostęp do Rejestru Spadkowego zapewnia notariuszowi oraz prezesowi sądu lub osobie przez niego wyznaczonej kwalifikowany certyfikat podpisu elektronicznego, jeżeli certyfikat ten może służyć do uwierzytelniania w rozumieniu przepisów o usługach zaufania.</w:t>
      </w:r>
    </w:p>
    <w:p w:rsidR="00E632CC" w:rsidRPr="00B1165F" w:rsidRDefault="00E632CC">
      <w:pPr>
        <w:autoSpaceDE w:val="0"/>
        <w:autoSpaceDN w:val="0"/>
        <w:adjustRightInd w:val="0"/>
        <w:spacing w:before="240" w:line="360" w:lineRule="auto"/>
        <w:ind w:left="1418"/>
        <w:jc w:val="both"/>
      </w:pPr>
      <w:r w:rsidRPr="00B1165F">
        <w:t xml:space="preserve">§ 2. Krajowa Rada Notarialna udostępnia w systemie teleinformatycznym informacje o zarejestrowanych aktach poświadczenia dziedziczenia i postanowieniach o stwierdzeniu nabycia spadku obejmujące dane, o których mowa w art. 95ha. </w:t>
      </w:r>
    </w:p>
    <w:p w:rsidR="00E632CC" w:rsidRPr="00B1165F" w:rsidRDefault="00E632CC">
      <w:pPr>
        <w:autoSpaceDE w:val="0"/>
        <w:autoSpaceDN w:val="0"/>
        <w:adjustRightInd w:val="0"/>
        <w:spacing w:before="240" w:line="360" w:lineRule="auto"/>
        <w:ind w:left="1418"/>
        <w:jc w:val="both"/>
      </w:pPr>
      <w:r w:rsidRPr="00B1165F">
        <w:t>§ 3. Minister Sprawiedliwości, po zasięgnięciu opinii Krajowej Rady Notarialnej, określi, w drodze rozporządzenia, zasady ponoszenia i wysokość opłat za wpisy dokonywane w Rejestrze Spadkowym przez notariusza albo sąd, mając na względzie wysokość kosztów administracyjnych prowadzenia Rejestru Spadkowego oraz jego niedochodowy charakter i niezbędny rozwój.””,</w:t>
      </w:r>
    </w:p>
    <w:p w:rsidR="00E632CC" w:rsidRPr="00B1165F" w:rsidRDefault="00E632CC">
      <w:pPr>
        <w:autoSpaceDE w:val="0"/>
        <w:autoSpaceDN w:val="0"/>
        <w:adjustRightInd w:val="0"/>
        <w:spacing w:before="240" w:line="360" w:lineRule="auto"/>
        <w:ind w:left="709" w:firstLine="284"/>
        <w:jc w:val="both"/>
      </w:pPr>
      <w:r w:rsidRPr="00B1165F">
        <w:t>c) pkt 6 otrzymuje brzmienie:</w:t>
      </w:r>
    </w:p>
    <w:p w:rsidR="00E632CC" w:rsidRPr="00B1165F" w:rsidRDefault="00E632CC">
      <w:pPr>
        <w:autoSpaceDE w:val="0"/>
        <w:autoSpaceDN w:val="0"/>
        <w:adjustRightInd w:val="0"/>
        <w:spacing w:before="240" w:line="360" w:lineRule="auto"/>
        <w:ind w:left="1418"/>
        <w:jc w:val="both"/>
      </w:pPr>
      <w:r w:rsidRPr="00B1165F">
        <w:t>„6) w art. 97 dotychczasową treść oznacza się jako § 1 i dodaje się § 2 w brzmieniu:</w:t>
      </w:r>
    </w:p>
    <w:p w:rsidR="00E632CC" w:rsidRPr="00B1165F" w:rsidRDefault="00E632CC">
      <w:pPr>
        <w:autoSpaceDE w:val="0"/>
        <w:autoSpaceDN w:val="0"/>
        <w:adjustRightInd w:val="0"/>
        <w:spacing w:before="240" w:line="360" w:lineRule="auto"/>
        <w:ind w:left="1418"/>
        <w:jc w:val="both"/>
      </w:pPr>
      <w:r w:rsidRPr="00B1165F">
        <w:t>„§ 2. Elektroniczne poświadczenie zgodności odpisu, wyciągu lub kopii z okazanym dokumentem notariusz opatruje kwalifikowanym podpisem elektronicznym. Elektronicznego poświadczenia nie opatruje się pieczęcią notariusza.".”.</w:t>
      </w:r>
    </w:p>
    <w:p w:rsidR="00E632CC" w:rsidRPr="00B1165F" w:rsidRDefault="00E632CC">
      <w:pPr>
        <w:tabs>
          <w:tab w:val="right" w:pos="284"/>
          <w:tab w:val="left" w:pos="408"/>
        </w:tabs>
        <w:spacing w:line="360" w:lineRule="auto"/>
        <w:jc w:val="both"/>
      </w:pPr>
    </w:p>
    <w:p w:rsidR="00E632CC" w:rsidRPr="00B1165F" w:rsidRDefault="00E632CC">
      <w:pPr>
        <w:spacing w:line="360" w:lineRule="auto"/>
        <w:jc w:val="center"/>
        <w:outlineLvl w:val="0"/>
      </w:pPr>
      <w:r w:rsidRPr="00B1165F">
        <w:t>Rozdział 11</w:t>
      </w:r>
    </w:p>
    <w:p w:rsidR="00E632CC" w:rsidRPr="00B1165F" w:rsidRDefault="00E632CC">
      <w:pPr>
        <w:spacing w:before="120" w:line="360" w:lineRule="auto"/>
        <w:jc w:val="center"/>
      </w:pPr>
      <w:r w:rsidRPr="00B1165F">
        <w:lastRenderedPageBreak/>
        <w:t>Przepisy przejściowe</w:t>
      </w:r>
    </w:p>
    <w:p w:rsidR="00E632CC" w:rsidRPr="00B1165F" w:rsidRDefault="00E632CC">
      <w:pPr>
        <w:spacing w:before="120" w:line="360" w:lineRule="auto"/>
        <w:jc w:val="center"/>
      </w:pPr>
    </w:p>
    <w:p w:rsidR="00E632CC" w:rsidRPr="00B1165F" w:rsidRDefault="00E632CC">
      <w:pPr>
        <w:spacing w:before="120" w:line="360" w:lineRule="auto"/>
        <w:ind w:left="1701" w:hanging="1701"/>
        <w:jc w:val="both"/>
        <w:outlineLvl w:val="0"/>
      </w:pPr>
      <w:r w:rsidRPr="00B1165F">
        <w:rPr>
          <w:b/>
          <w:bCs/>
        </w:rPr>
        <w:t>Art.  119.</w:t>
      </w:r>
      <w:r w:rsidRPr="00B1165F">
        <w:t xml:space="preserve"> </w:t>
      </w:r>
      <w:r w:rsidRPr="00B1165F">
        <w:tab/>
        <w:t xml:space="preserve">Zachowują moc prawną oświadczenia woli i czynności prawne dokonane przy użyciu bezpiecznego podpisu elektronicznego weryfikowanego przy pomocy ważnego kwalifikowanego certyfikatu lub innych usług certyfikacyjnych w okresie ważności zaświadczeń certyfikacyjnych w rozumieniu ustawy z dnia 18 września 2001 r. o podpisie elektronicznym (Dz. U. z 2013 r. poz. 262, z </w:t>
      </w:r>
      <w:proofErr w:type="spellStart"/>
      <w:r w:rsidRPr="00B1165F">
        <w:t>późn</w:t>
      </w:r>
      <w:proofErr w:type="spellEnd"/>
      <w:r w:rsidRPr="00B1165F">
        <w:t xml:space="preserve"> zm.</w:t>
      </w:r>
      <w:r w:rsidRPr="00B1165F">
        <w:rPr>
          <w:rStyle w:val="Odwoanieprzypisudolnego"/>
        </w:rPr>
        <w:footnoteReference w:id="42"/>
      </w:r>
      <w:r w:rsidRPr="00B1165F">
        <w:t>).</w:t>
      </w:r>
    </w:p>
    <w:p w:rsidR="00E632CC" w:rsidRPr="00B1165F" w:rsidRDefault="00E632CC">
      <w:pPr>
        <w:tabs>
          <w:tab w:val="left" w:pos="1080"/>
        </w:tabs>
        <w:spacing w:before="120" w:line="360" w:lineRule="auto"/>
        <w:ind w:left="1620" w:hanging="1620"/>
        <w:jc w:val="both"/>
      </w:pPr>
      <w:r w:rsidRPr="00B1165F">
        <w:rPr>
          <w:b/>
          <w:bCs/>
        </w:rPr>
        <w:t>Art.  120.</w:t>
      </w:r>
      <w:r w:rsidRPr="00B1165F">
        <w:t xml:space="preserve"> </w:t>
      </w:r>
      <w:r w:rsidRPr="00B1165F">
        <w:tab/>
        <w:t>1.  Ilekroć  przepisy odrębne przewidują  możliwość  opatrzenia  danych  w postaci elektronicznej kwalifikowanym podpisem elektronicznym dopuszcza się opatrzenie tych danych bezpiecznym podpisem elektronicznym  weryfikowanym przy pomocy ważnego kwalifikowanego certyfikatu.</w:t>
      </w:r>
    </w:p>
    <w:p w:rsidR="00E632CC" w:rsidRPr="00B1165F" w:rsidRDefault="00E632CC">
      <w:pPr>
        <w:spacing w:before="120" w:line="360" w:lineRule="auto"/>
        <w:ind w:left="1616" w:hanging="539"/>
        <w:jc w:val="both"/>
      </w:pPr>
      <w:r w:rsidRPr="00B1165F">
        <w:t xml:space="preserve">2.  </w:t>
      </w:r>
      <w:r w:rsidRPr="00B1165F">
        <w:tab/>
        <w:t>Zaświadczenia, poświadczenia elektroniczne i certyfikaty wydane na podstawie ustawy o podpisie elektronicznym zachowują ważność przez okres w nich wskazany, o ile nie zostaną unieważnione.</w:t>
      </w:r>
    </w:p>
    <w:p w:rsidR="00E632CC" w:rsidRPr="00B1165F" w:rsidRDefault="00E632CC">
      <w:pPr>
        <w:spacing w:before="120" w:line="360" w:lineRule="auto"/>
        <w:ind w:left="1620" w:hanging="540"/>
        <w:jc w:val="both"/>
      </w:pPr>
      <w:r w:rsidRPr="00B1165F">
        <w:t xml:space="preserve">3.    Do  zaświadczeń,  poświadczeń  elektronicznych i  certyfikatów, o  których mowa w ust. 2, stosuje się odpowiednio przepisy nowe, dotyczące certyfikatów kwalifikowanych dostawców usług zaufania oraz krajowego centrum certyfikacji kwalifikowanych usług zaufania, służących do weryfikacji zaawansowanych podpisów elektronicznych lub zaawansowanych pieczęci elektronicznych, o których mowa w Załączniku I lit. g </w:t>
      </w:r>
      <w:proofErr w:type="spellStart"/>
      <w:r w:rsidRPr="00B1165F">
        <w:t>eIDAS</w:t>
      </w:r>
      <w:proofErr w:type="spellEnd"/>
      <w:r w:rsidRPr="00B1165F">
        <w:t xml:space="preserve">, Załączniku III lit. g </w:t>
      </w:r>
      <w:proofErr w:type="spellStart"/>
      <w:r w:rsidRPr="00B1165F">
        <w:t>eIDAS</w:t>
      </w:r>
      <w:proofErr w:type="spellEnd"/>
      <w:r w:rsidRPr="00B1165F">
        <w:t xml:space="preserve"> lub Załączniku IV lit. h </w:t>
      </w:r>
      <w:proofErr w:type="spellStart"/>
      <w:r w:rsidRPr="00B1165F">
        <w:t>eIDAS</w:t>
      </w:r>
      <w:proofErr w:type="spellEnd"/>
      <w:r w:rsidRPr="00B1165F">
        <w:t>.</w:t>
      </w:r>
    </w:p>
    <w:p w:rsidR="00E632CC" w:rsidRPr="00B1165F" w:rsidRDefault="00E632CC">
      <w:pPr>
        <w:spacing w:before="120" w:line="360" w:lineRule="auto"/>
        <w:ind w:left="1701" w:hanging="1701"/>
        <w:jc w:val="both"/>
      </w:pPr>
      <w:r w:rsidRPr="00B1165F">
        <w:rPr>
          <w:b/>
          <w:bCs/>
        </w:rPr>
        <w:t>Art. 121.</w:t>
      </w:r>
      <w:r w:rsidRPr="00B1165F">
        <w:rPr>
          <w:b/>
          <w:bCs/>
        </w:rPr>
        <w:tab/>
      </w:r>
      <w:r w:rsidRPr="00B1165F">
        <w:t xml:space="preserve">Rejestr kwalifikowanych podmiotów świadczących usługi certyfikacyjne </w:t>
      </w:r>
      <w:r w:rsidRPr="00B1165F">
        <w:br/>
        <w:t>w rozumieniu ustawy o podpisie elektronicznym, staje się rejestrem dostawców usług zaufania w rozumieniu  niniejszej ustawy.</w:t>
      </w:r>
    </w:p>
    <w:p w:rsidR="00E632CC" w:rsidRPr="00B1165F" w:rsidRDefault="00E632CC">
      <w:pPr>
        <w:tabs>
          <w:tab w:val="left" w:pos="1080"/>
        </w:tabs>
        <w:spacing w:line="360" w:lineRule="auto"/>
        <w:ind w:left="1620" w:hanging="1620"/>
        <w:jc w:val="both"/>
      </w:pPr>
      <w:r w:rsidRPr="00B1165F">
        <w:rPr>
          <w:b/>
          <w:bCs/>
        </w:rPr>
        <w:t>Art.  122.</w:t>
      </w:r>
      <w:r w:rsidRPr="00B1165F">
        <w:rPr>
          <w:b/>
          <w:bCs/>
        </w:rPr>
        <w:tab/>
      </w:r>
      <w:r w:rsidRPr="00B1165F">
        <w:t xml:space="preserve">1. </w:t>
      </w:r>
      <w:r w:rsidRPr="00B1165F">
        <w:tab/>
        <w:t>Upoważnienie udzielone Narodowemu Bankowi Polskiemu przez ministra                właściwego do spraw gospodarki na podstawie art. 23 ust. 5 zachowuje moc do chwili odwołania przez organ nadzoru w rozumieniu niniejszej ustawy.</w:t>
      </w:r>
    </w:p>
    <w:p w:rsidR="00E632CC" w:rsidRPr="00B1165F" w:rsidRDefault="00E632CC">
      <w:pPr>
        <w:spacing w:before="120" w:line="360" w:lineRule="auto"/>
        <w:ind w:left="1620" w:hanging="540"/>
        <w:jc w:val="both"/>
      </w:pPr>
      <w:r w:rsidRPr="00B1165F">
        <w:lastRenderedPageBreak/>
        <w:t xml:space="preserve">2. </w:t>
      </w:r>
      <w:r w:rsidRPr="00B1165F">
        <w:tab/>
        <w:t>Upoważnienie, o którym mowa w ust. 1, może być zmienione przez organ nadzoru w rozumieniu niniejszej ustawy.</w:t>
      </w:r>
    </w:p>
    <w:p w:rsidR="00E632CC" w:rsidRPr="00B1165F" w:rsidRDefault="00E632CC">
      <w:pPr>
        <w:spacing w:before="120" w:line="360" w:lineRule="auto"/>
        <w:jc w:val="both"/>
      </w:pPr>
    </w:p>
    <w:p w:rsidR="00E632CC" w:rsidRPr="00B1165F" w:rsidRDefault="00E632CC">
      <w:pPr>
        <w:spacing w:before="120" w:line="360" w:lineRule="auto"/>
        <w:ind w:left="1560" w:hanging="1620"/>
        <w:jc w:val="both"/>
      </w:pPr>
      <w:r w:rsidRPr="00B1165F">
        <w:rPr>
          <w:b/>
          <w:bCs/>
        </w:rPr>
        <w:t>Art.  123.</w:t>
      </w:r>
      <w:r w:rsidRPr="00B1165F">
        <w:t xml:space="preserve"> 1.  Postępowania administracyjne prowadzone na podstawie ustawy o podpisie elektronicznym, wszczęte i niezakończone przed dniem wejścia w życie niniejszej ustawy przed ministrem właściwym do spraw gospodarki toczą się nadal przed ministrem właściwym do spraw informatyzacji według przepisów dotychczasowych.</w:t>
      </w:r>
    </w:p>
    <w:p w:rsidR="00E632CC" w:rsidRPr="00B1165F" w:rsidRDefault="00E632CC">
      <w:pPr>
        <w:spacing w:before="120" w:line="360" w:lineRule="auto"/>
        <w:ind w:left="1560" w:hanging="480"/>
        <w:jc w:val="both"/>
      </w:pPr>
      <w:r w:rsidRPr="00B1165F">
        <w:t>2.  Minister właściwy do spraw gospodarki, przekaże niezwłocznie bieżącą dokumentację ministrowi właściwemu do spraw informatyzacji, w zakresie przejętych przez niego zadań i kompetencji.</w:t>
      </w:r>
    </w:p>
    <w:p w:rsidR="00E632CC" w:rsidRPr="00B1165F" w:rsidRDefault="00E632CC">
      <w:pPr>
        <w:spacing w:before="120" w:line="360" w:lineRule="auto"/>
        <w:ind w:left="1560" w:hanging="426"/>
        <w:jc w:val="both"/>
      </w:pPr>
      <w:r w:rsidRPr="00B1165F">
        <w:t>3.   Z dniem wejścia w życie niniejszej ustawy stroną udzielonych upoważnień lub umów zawartych przez ministra właściwego do spraw gospodarki w celu realizacji zadań i kompetencji przekazanych na podstawie niniejszej ustawy staje się minister właściwy do spraw informatyzacji.</w:t>
      </w:r>
    </w:p>
    <w:p w:rsidR="00E632CC" w:rsidRPr="00B1165F" w:rsidRDefault="00E632CC">
      <w:pPr>
        <w:spacing w:before="120" w:line="360" w:lineRule="auto"/>
        <w:ind w:left="1560" w:hanging="426"/>
        <w:jc w:val="both"/>
      </w:pPr>
      <w:r w:rsidRPr="00B1165F">
        <w:t>4.  Do kontroli wszczętych i niezakończonych do dnia wejścia w życie ustawy stosuje się przepisy dotychczasowe.</w:t>
      </w:r>
    </w:p>
    <w:p w:rsidR="00E632CC" w:rsidRPr="00B1165F" w:rsidRDefault="00E632CC">
      <w:pPr>
        <w:spacing w:before="120" w:line="360" w:lineRule="auto"/>
        <w:ind w:left="1560" w:hanging="1560"/>
        <w:jc w:val="both"/>
      </w:pPr>
      <w:r w:rsidRPr="00B1165F">
        <w:rPr>
          <w:b/>
          <w:bCs/>
        </w:rPr>
        <w:t>Art.  124.</w:t>
      </w:r>
      <w:r w:rsidRPr="00B1165F">
        <w:t xml:space="preserve">  1.</w:t>
      </w:r>
      <w:r w:rsidRPr="00B1165F">
        <w:tab/>
        <w:t xml:space="preserve">Banki krajowe mogą wykonywać czynności, o których mowa w art. 6 ust. 1 pkt 6a ustawy zmienianej w art. 65, w brzmieniu nadanym niniejszą ustawą, od dnia wejścia w życie niniejszej ustawy. </w:t>
      </w:r>
    </w:p>
    <w:p w:rsidR="00E632CC" w:rsidRPr="00B1165F" w:rsidRDefault="00E632CC">
      <w:pPr>
        <w:spacing w:before="120" w:line="360" w:lineRule="auto"/>
        <w:ind w:left="1560" w:hanging="480"/>
        <w:jc w:val="both"/>
      </w:pPr>
      <w:r w:rsidRPr="00B1165F">
        <w:t xml:space="preserve">2. </w:t>
      </w:r>
      <w:r w:rsidRPr="00B1165F">
        <w:tab/>
        <w:t>Banki krajowe wykonujące czynności, o których mowa w art. 6 ust. 1 pkt 6a ustawy zmienianej w art. 65, w brzmieniu nadanym niniejszą ustawą, są obowiązane dostosować statuty do przepisów ustawy zmienianej w art. 65, w terminie 12 miesięcy od dnia wejścia w życie niniejszej ustawy.</w:t>
      </w:r>
    </w:p>
    <w:p w:rsidR="00E632CC" w:rsidRPr="00B1165F" w:rsidRDefault="00E632CC">
      <w:pPr>
        <w:spacing w:before="120" w:line="360" w:lineRule="auto"/>
        <w:ind w:left="1560" w:hanging="426"/>
        <w:jc w:val="both"/>
      </w:pPr>
    </w:p>
    <w:p w:rsidR="00E632CC" w:rsidRPr="00B1165F" w:rsidRDefault="00E632CC">
      <w:pPr>
        <w:spacing w:before="120" w:line="360" w:lineRule="auto"/>
      </w:pPr>
    </w:p>
    <w:p w:rsidR="00E632CC" w:rsidRPr="00B1165F" w:rsidRDefault="00E632CC">
      <w:pPr>
        <w:spacing w:before="120" w:line="360" w:lineRule="auto"/>
        <w:jc w:val="center"/>
        <w:outlineLvl w:val="0"/>
      </w:pPr>
      <w:r w:rsidRPr="00B1165F">
        <w:t>Rozdział 12</w:t>
      </w:r>
    </w:p>
    <w:p w:rsidR="00E632CC" w:rsidRPr="00B1165F" w:rsidRDefault="00E632CC">
      <w:pPr>
        <w:spacing w:before="120" w:line="360" w:lineRule="auto"/>
        <w:jc w:val="center"/>
      </w:pPr>
      <w:r w:rsidRPr="00B1165F">
        <w:t>Przepisy końcowe</w:t>
      </w:r>
    </w:p>
    <w:p w:rsidR="00E632CC" w:rsidRPr="00B1165F" w:rsidRDefault="00E632CC">
      <w:pPr>
        <w:spacing w:before="120" w:line="360" w:lineRule="auto"/>
        <w:jc w:val="center"/>
      </w:pPr>
    </w:p>
    <w:p w:rsidR="00E632CC" w:rsidRPr="00B1165F" w:rsidRDefault="00E632CC">
      <w:pPr>
        <w:spacing w:before="120" w:line="360" w:lineRule="auto"/>
        <w:ind w:left="1080" w:hanging="1620"/>
        <w:jc w:val="both"/>
      </w:pPr>
      <w:r w:rsidRPr="00B1165F">
        <w:rPr>
          <w:b/>
          <w:bCs/>
        </w:rPr>
        <w:lastRenderedPageBreak/>
        <w:t>Art.  125.</w:t>
      </w:r>
      <w:r w:rsidRPr="00B1165F">
        <w:t xml:space="preserve"> </w:t>
      </w:r>
      <w:r w:rsidRPr="00B1165F">
        <w:tab/>
        <w:t>Traci moc ustawa z dnia 18 września 2001 r. o podpisie elektronicznym</w:t>
      </w:r>
      <w:r w:rsidR="001A5C6E">
        <w:t xml:space="preserve"> (Dz. U. z 2013 r. poz. 262, z 2014 r. poz. 1662 oraz z 2015 r. poz. 1893)</w:t>
      </w:r>
      <w:r w:rsidRPr="00B1165F">
        <w:t>.</w:t>
      </w:r>
    </w:p>
    <w:p w:rsidR="00E632CC" w:rsidRDefault="00E632CC" w:rsidP="005334C0">
      <w:pPr>
        <w:spacing w:before="120" w:line="360" w:lineRule="auto"/>
        <w:ind w:left="1134" w:hanging="1620"/>
        <w:jc w:val="both"/>
      </w:pPr>
      <w:r w:rsidRPr="00B1165F">
        <w:rPr>
          <w:b/>
          <w:bCs/>
        </w:rPr>
        <w:t xml:space="preserve">Art.  126. </w:t>
      </w:r>
      <w:r w:rsidRPr="00B1165F">
        <w:tab/>
        <w:t>Ustawa wchodzi w życie z dniem 1 lipca 2016 r., za wyjątkiem art. 40, 42</w:t>
      </w:r>
      <w:r w:rsidR="001A5C6E">
        <w:t xml:space="preserve"> -</w:t>
      </w:r>
      <w:bookmarkStart w:id="0" w:name="_GoBack"/>
      <w:bookmarkEnd w:id="0"/>
      <w:r w:rsidRPr="00B1165F">
        <w:t xml:space="preserve"> 45, które wchodzą w życie z dniem 29 września 2018 r.</w:t>
      </w:r>
      <w:r>
        <w:t xml:space="preserve"> </w:t>
      </w:r>
    </w:p>
    <w:sectPr w:rsidR="00E632CC" w:rsidSect="00D5348C">
      <w:footerReference w:type="default" r:id="rId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0E" w:rsidRDefault="00990D0E">
      <w:r>
        <w:separator/>
      </w:r>
    </w:p>
  </w:endnote>
  <w:endnote w:type="continuationSeparator" w:id="0">
    <w:p w:rsidR="00990D0E" w:rsidRDefault="0099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CC" w:rsidRDefault="00E632CC">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A5C6E">
      <w:rPr>
        <w:rStyle w:val="Numerstrony"/>
        <w:noProof/>
      </w:rPr>
      <w:t>75</w:t>
    </w:r>
    <w:r>
      <w:rPr>
        <w:rStyle w:val="Numerstrony"/>
      </w:rPr>
      <w:fldChar w:fldCharType="end"/>
    </w:r>
  </w:p>
  <w:p w:rsidR="00E632CC" w:rsidRDefault="00E632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0E" w:rsidRDefault="00990D0E">
      <w:r>
        <w:separator/>
      </w:r>
    </w:p>
  </w:footnote>
  <w:footnote w:type="continuationSeparator" w:id="0">
    <w:p w:rsidR="00990D0E" w:rsidRDefault="00990D0E">
      <w:r>
        <w:continuationSeparator/>
      </w:r>
    </w:p>
  </w:footnote>
  <w:footnote w:id="1">
    <w:p w:rsidR="00E632CC" w:rsidRDefault="00E632CC">
      <w:pPr>
        <w:pStyle w:val="Tekstprzypisudolnego"/>
        <w:ind w:left="357" w:hanging="357"/>
        <w:jc w:val="both"/>
      </w:pPr>
      <w:r>
        <w:rPr>
          <w:rStyle w:val="Odwoanieprzypisudolnego"/>
          <w:sz w:val="18"/>
          <w:szCs w:val="18"/>
        </w:rPr>
        <w:footnoteRef/>
      </w:r>
      <w:r>
        <w:rPr>
          <w:rStyle w:val="Odwoanieprzypisudolnego"/>
        </w:rPr>
        <w:t xml:space="preserve">) </w:t>
      </w:r>
      <w:r>
        <w:rPr>
          <w:rStyle w:val="Odwoanieprzypisudolnego"/>
        </w:rPr>
        <w:tab/>
      </w:r>
      <w:r>
        <w:rPr>
          <w:sz w:val="14"/>
          <w:szCs w:val="14"/>
        </w:rPr>
        <w:t>Niniejszą ustawą zmienia się ustawy: ustawę z dnia 14 czerwca 1960 r. - Kodeks postępowania administracyjnego, ustawę z dnia 17 listopada 1964 r.- Kodeks postępowania cywilnego,  ustawie z dnia 17 czerwca 1966 r. o postępowaniu egzekucyjnym w administracji, ustawę z dnia 26 maja 1982 r. – Prawo o adwokaturze, ustawę z dnia 6 lipca 1982 r. o radcach prawnych,  ustawę z dnia 20 czerwca 1985 r. o prokuraturze, ustawę z dnia 8 marca 1990 r. o samorządzie gminnym, ustawę z dnia 12 stycznia 1991 r. o podatkach i opłatach lokalnych, ustawę z dnia 6 grudnia 1996 r. o zastawie rejestrowym i rejestrze zastawów, ustawę z dnia 20 sierpnia 1997 r. o Krajowym Rejestrze Sądowym, ustawę z dnia 21 sierpnia 1997 r. o gospodarce nieruchomościami, ustawę z dnia 29 sierpnia 1997 r. - Prawo bankowe, ustawę z dnia 29 sierpnia 1997 r. - Ordynacja podatkowa, ustawę z dnia 4 września 1997 r. o działach administracji rządowej, ustawę z dnia 5 czerwca 1998 r. o samorządzie powiatowym, ustawę z dnia 13 października 1998 r. o systemie ubezpieczeń społecznych, ustawę z dnia 25 czerwca 1999 r. o świadczeniach pieniężnych z ubezpieczenia społecznego w razie choroby i macierzyństwa, ustawę z dnia 24 maja 2000 r. o Krajowym Rejestrze Karnym, ustawę z dnia 20 lipca 2000 r. o ogłaszaniu aktów normatywnych i niektórych innych aktów prawnych, ustawę z dnia 15 września 2000 r. - Kodeks spółek handlowych, ustawę ustawie z dnia 29 listopada 2000 r. - Prawo atomowe, ustawę z dnia 11 kwietnia 2001 r. o rzecznikach patentowych, ustawę z dnia 22 czerwca 2001 r. o wykonywaniu działalności gospodarczej w zakresie wytwarzania i obrotu materiałami wybuchowymi, bronią, amunicją oraz wyrobami i technologią o przeznaczeniu wojskowym lub policyjnym, ustawę z dnia 27 lipca 2001 r. - Prawo o ustroju sądów powszechnych, ustawę z dnia 6 września 2001 r. – Prawo farmaceutyczne, ustawę z dnia z dnia 6 września 2001 r. o transporcie drogowym, ustawę z dnia 18 lipca 2002 r. o świadczeniu usług drogą elektroniczną, ustawę z dnia 30 sierpnia 2002 r. o systemie oceny zgodności, ustawę z</w:t>
      </w:r>
      <w:r>
        <w:rPr>
          <w:b/>
          <w:bCs/>
          <w:sz w:val="14"/>
          <w:szCs w:val="14"/>
        </w:rPr>
        <w:t xml:space="preserve"> </w:t>
      </w:r>
      <w:r>
        <w:rPr>
          <w:sz w:val="14"/>
          <w:szCs w:val="14"/>
        </w:rPr>
        <w:t xml:space="preserve">dnia 30 października 2002 r. o podatku leśnym, ustawę z dnia 28 lutego 2003 r. - Prawo upadłościowe, ustawę z dnia 27 marca 2003 r. o planowaniu i zagospodarowaniu przestrzennym, ustawę z dnia 28 listopada 2003 r. o wspieraniu rozwoju obszarów wiejskich ze środków pochodzących z Sekcji Gwarancji Europejskiego Funduszu Orientacji i Gwarancji Rolnej, ustawę z dnia 28 listopada 2003 r. o świadczeniach rodzinnych, ustawę z dnia 29 stycznia 2004 r. – Prawo zamówień publicznych, ustawę z dnia 11 marca 2004 r. o podatku od towarów i usług, ustawę z dnia 20 kwietnia 2004 r. </w:t>
      </w:r>
      <w:r>
        <w:rPr>
          <w:sz w:val="14"/>
          <w:szCs w:val="14"/>
        </w:rPr>
        <w:br/>
        <w:t xml:space="preserve">o promocji zatrudnienia i instytucjach rynku pracy, ustawę z dnia 20 kwietnia 2004 r. o organizacji rynku mleka i przetworów mlecznych, ustawę z dnia </w:t>
      </w:r>
      <w:r>
        <w:rPr>
          <w:sz w:val="14"/>
          <w:szCs w:val="14"/>
        </w:rPr>
        <w:br/>
        <w:t xml:space="preserve">2 lipca 2004 r. o swobodzie działalności gospodarczej, ustawę z dnia 27 sierpnia 2004 r. o świadczeniach opieki zdrowotnej finansowanych ze środków publicznych, ustawę z dnia 17 lutego 2005 r. o informatyzacji działalności podmiotów realizujących zadania publiczne, ustawę z dnia 8 lipca 2005 r. </w:t>
      </w:r>
      <w:r>
        <w:rPr>
          <w:sz w:val="14"/>
          <w:szCs w:val="14"/>
        </w:rPr>
        <w:br/>
        <w:t xml:space="preserve">o Prokuratorii Generalnej Skarbu Państwa, ustawę z dnia 29 lipca 2005 r. o systemie tachografów cyfrowych, ustawę z dnia 25 sierpnia 2006 r. </w:t>
      </w:r>
      <w:r>
        <w:rPr>
          <w:sz w:val="14"/>
          <w:szCs w:val="14"/>
        </w:rPr>
        <w:br/>
        <w:t>o bezpieczeństwie żywności i żywienia, ustawę z dnia 7 marca 2007 r. o wspieraniu rozwoju obszarów wiejskich z udziałem środków Europejskiego Funduszu Rolnego na rzecz Rozwoju Obszarów Wiejskich ramach Programu Rozwoju Obszarów Wiejskich na lata 2007-2013, z dnia 7 września 2007 r. o pomocy osobom uprawnionym do alimentów, ustawę z dnia 10 lipca 2008 r. o odpadach wydobywczych, ustawę z dnia 3 października 2008 r. o udostępnianiu informacji o środowisku i jego ochronie, udziale społeczeństwa w ochronie środowiska oraz o ocenach oddziaływania na środowisko, ustawę z dnia 25 czerwca 2009 r. o rolnictwie ekologicznym, ustawę z dnia 5 stycznia 2011 r. o kierujących pojazdami, ustawę z dnia 28 kwietnia 2011 r. o systemie informacji w ochronie zdrowia, z dnia z dnia 14 grudnia 2012 r. o odpadach, ustawę</w:t>
      </w:r>
      <w:r>
        <w:rPr>
          <w:rFonts w:ascii="A" w:hAnsi="A" w:cs="A"/>
          <w:sz w:val="24"/>
          <w:szCs w:val="24"/>
        </w:rPr>
        <w:t xml:space="preserve"> </w:t>
      </w:r>
      <w:r>
        <w:rPr>
          <w:sz w:val="14"/>
          <w:szCs w:val="14"/>
        </w:rPr>
        <w:t>z dnia 10 stycznia 2014 r. o zmianie ustawy o informatyzacji działalności podmiotów realizujących zadania publiczne oraz niektórych innych ustaw, ustawę z dnia 14 marca 2014 r. o zasadach prowadzenia zbiórek publicznych, ustawę  z dnia 11 lipca 2014 r. o zasadach realizacji programów w zakresie polityki spójności finansowanych w perspektywie finansowej 2014-2020, ustawę z dnia 11 lipca 2014 r. o petycjach, ustawę z dnia 28 listopada 2014 r. - Prawo o aktach stanu cywilnego, ustawę z dnia 5 grudnia 2014 r. o Karcie Dużej Rodziny, ustawę z dnia 20 lutego 2015 r. o odnawialnych źródłach energii, ustawę ustawie z dnia 9 października 2015 r. o wykonywaniu Umowy między Rządem Rzeczypospolitej Polskiej a Rządem Stanów Zjednoczonych Ameryki w sprawie poprawy wypełniania międzynarodowych obowiązków podatkowych oraz wdrożenia ustawodawstwa FATCA, ustawę z dnia 15 maja 2015 r. o substancjach zubożających warstwę ozonową oraz o niektórych fluorowanych gazach cieplarnianych, ustawę z dnia 20 lutego 2015 r. o wspieraniu rozwoju obszarów wiejskich z udziałem środków Europejskiego Funduszu Rolnego na rzecz Rozwoju Obszarów Wiejskich w ramach Programu Rozwoju Obszarów Wiejskich na lata 2014-2020, ustawę z dnia 15 maja 2015 r. - Prawo restrukturyzacyjne, ustawę z dnia 12 czerwca 2015 r. o systemie handlu uprawnieniami do emisji gazów cieplarnianych, ustawę z dnia 25 czerwca 2015 r. - Prawo konsularne, ustawę z dnia 10 lipca 2015 r. o zmianie ustawy – Kodeks cywilny, ustawy – Kodeks postępowania cywilnego oraz niektórych innych ustaw.</w:t>
      </w:r>
    </w:p>
  </w:footnote>
  <w:footnote w:id="2">
    <w:p w:rsidR="00E632CC" w:rsidRDefault="00E632CC">
      <w:pPr>
        <w:pStyle w:val="Tekstprzypisudolnego"/>
        <w:ind w:left="357" w:hanging="357"/>
        <w:jc w:val="both"/>
      </w:pPr>
      <w:r>
        <w:rPr>
          <w:rStyle w:val="Odwoanieprzypisudolnego"/>
          <w:sz w:val="18"/>
          <w:szCs w:val="18"/>
        </w:rPr>
        <w:footnoteRef/>
      </w:r>
      <w:r>
        <w:rPr>
          <w:rStyle w:val="Odwoanieprzypisudolnego"/>
          <w:sz w:val="18"/>
          <w:szCs w:val="18"/>
        </w:rPr>
        <w:t xml:space="preserve">)  </w:t>
      </w:r>
      <w:r>
        <w:rPr>
          <w:sz w:val="18"/>
          <w:szCs w:val="18"/>
        </w:rPr>
        <w:tab/>
      </w:r>
      <w:r>
        <w:rPr>
          <w:sz w:val="14"/>
          <w:szCs w:val="14"/>
        </w:rPr>
        <w:t>Niniejsza ustawa służy stosowaniu Rozporządzenia Parlamentu Europejskiego i Rady (UE) nr 910/2014 z dnia 23 lipca 2014 r. w sprawie identyfikacji elektronicznej i usług zaufania w odniesieniu do transakcji elektronicznych na rynku wewnętrznym oraz uchylające dyrektywę 1999/93/WE Dyrektywy Parlamentu Europejskiego i Rady 1999/93/WE z dnia 13 grudnia 1999 r. w sprawie wspólnotowych ram w zakresie podpisów elektronicznych. (Dz. U. WE L 13 z 19.01.2000, str. 12–20; Dz. Urz. UE Polskie wydanie specjalne, rozdz. 13, t. 24, str. 239–248).</w:t>
      </w:r>
    </w:p>
  </w:footnote>
  <w:footnote w:id="3">
    <w:p w:rsidR="00E632CC" w:rsidRDefault="00E632CC">
      <w:pPr>
        <w:pStyle w:val="Tekstprzypisudolnego"/>
        <w:ind w:left="360" w:hanging="360"/>
        <w:jc w:val="both"/>
      </w:pPr>
      <w:r>
        <w:rPr>
          <w:rStyle w:val="Odwoanieprzypisudolnego"/>
          <w:sz w:val="18"/>
          <w:szCs w:val="18"/>
        </w:rPr>
        <w:footnoteRef/>
      </w:r>
      <w:r>
        <w:rPr>
          <w:sz w:val="18"/>
          <w:szCs w:val="18"/>
          <w:vertAlign w:val="superscript"/>
        </w:rPr>
        <w:t>)</w:t>
      </w:r>
      <w:r>
        <w:rPr>
          <w:sz w:val="18"/>
          <w:szCs w:val="18"/>
        </w:rPr>
        <w:t xml:space="preserve"> </w:t>
      </w:r>
      <w:r>
        <w:rPr>
          <w:sz w:val="18"/>
          <w:szCs w:val="18"/>
        </w:rPr>
        <w:tab/>
        <w:t>Zmiany tekstu jednolitego wymienionej ustawy zostały ogłoszone w Dz. U. z 2015 r. poz. 679, 875, 978, 1197, 1268, 1272, 1618, 1649, 1688, 1712, 1844 i 1893 oraz z 2016 r. poz. 65.</w:t>
      </w:r>
    </w:p>
  </w:footnote>
  <w:footnote w:id="4">
    <w:p w:rsidR="00E632CC" w:rsidRDefault="00E632CC">
      <w:pPr>
        <w:pStyle w:val="Tekstprzypisudolnego"/>
      </w:pPr>
      <w:r>
        <w:rPr>
          <w:rStyle w:val="Odwoanieprzypisudolnego"/>
        </w:rPr>
        <w:footnoteRef/>
      </w:r>
      <w:r>
        <w:t xml:space="preserve"> </w:t>
      </w:r>
      <w:r>
        <w:rPr>
          <w:sz w:val="18"/>
          <w:szCs w:val="18"/>
        </w:rPr>
        <w:t>Zmiany tekstu jednolitego wymienionej ustawy zostały ogłoszone w Dz.U. z 2015 r. poz. 978, 1166, 1259 i 1844.</w:t>
      </w:r>
    </w:p>
  </w:footnote>
  <w:footnote w:id="5">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2014 r. poz. 293, 379, 435, 567, 616, 945, 1091, 1161, 1296,  1585, 1626, 1741 i 1924 oraz z 2015 r. poz. 2, 4, 218, 539, 978, 1062, 1137, 1199, 1311, 1418, 1419, 1505, 1527, 1567, 1587, 1595, 1634 i poz. 1854.</w:t>
      </w:r>
    </w:p>
  </w:footnote>
  <w:footnote w:id="6">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2015 r. poz. 87, 211, 218, 396, 539, 774, 978, 1269, 1311, 1322, 1419 i 1649.</w:t>
      </w:r>
    </w:p>
  </w:footnote>
  <w:footnote w:id="7">
    <w:p w:rsidR="00E632CC" w:rsidRDefault="00E632CC">
      <w:pPr>
        <w:pStyle w:val="Tekstkomentarza"/>
      </w:pPr>
      <w:r>
        <w:rPr>
          <w:rStyle w:val="Odwoanieprzypisudolnego"/>
        </w:rPr>
        <w:footnoteRef/>
      </w:r>
      <w:r>
        <w:t xml:space="preserve"> </w:t>
      </w:r>
      <w:r>
        <w:rPr>
          <w:sz w:val="18"/>
          <w:szCs w:val="18"/>
        </w:rPr>
        <w:t>Zmiany tekstu jednolitego wymienionej ustawy zostały ogłoszone w Dz. U. z 2015 r. poz. 1064, 1224, 1255 i 1311.</w:t>
      </w:r>
    </w:p>
    <w:p w:rsidR="00E632CC" w:rsidRDefault="00E632CC">
      <w:pPr>
        <w:pStyle w:val="Tekstkomentarza"/>
      </w:pPr>
    </w:p>
  </w:footnote>
  <w:footnote w:id="8">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2015 r. poz. 1064, 1224, 1255 i 1311.</w:t>
      </w:r>
    </w:p>
  </w:footnote>
  <w:footnote w:id="9">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2012 r. poz. 637, z 2013 r. poz. 1247, 1623 z 2014 r. poz. 504 oraz z 2015 r. poz. 694, 1045, 1066, 1224, 1309, 1311 i 1890.</w:t>
      </w:r>
      <w:r>
        <w:rPr>
          <w:sz w:val="18"/>
          <w:szCs w:val="18"/>
        </w:rPr>
        <w:tab/>
        <w:t xml:space="preserve"> </w:t>
      </w:r>
    </w:p>
  </w:footnote>
  <w:footnote w:id="10">
    <w:p w:rsidR="00E632CC" w:rsidRDefault="00E632CC">
      <w:pPr>
        <w:pStyle w:val="Tekstprzypisudolnego"/>
        <w:jc w:val="both"/>
        <w:rPr>
          <w:sz w:val="18"/>
          <w:szCs w:val="18"/>
        </w:rPr>
      </w:pPr>
      <w:r>
        <w:rPr>
          <w:rStyle w:val="Odwoanieprzypisudolnego"/>
          <w:sz w:val="18"/>
          <w:szCs w:val="18"/>
        </w:rPr>
        <w:footnoteRef/>
      </w:r>
      <w:r>
        <w:rPr>
          <w:sz w:val="18"/>
          <w:szCs w:val="18"/>
        </w:rPr>
        <w:t xml:space="preserve"> Zmiany tekstu jednolitego wymienionej ustawy zostały ogłoszone w Dz.U. z 2015 r. poz. 1045, 1283, 1777 i 1890. </w:t>
      </w:r>
    </w:p>
    <w:p w:rsidR="00E632CC" w:rsidRDefault="00E632CC">
      <w:pPr>
        <w:pStyle w:val="Tekstprzypisudolnego"/>
        <w:jc w:val="both"/>
      </w:pPr>
    </w:p>
  </w:footnote>
  <w:footnote w:id="11">
    <w:p w:rsidR="00E632CC" w:rsidRDefault="00E632CC">
      <w:pPr>
        <w:pStyle w:val="Tekstprzypisudolnego"/>
      </w:pPr>
      <w:r>
        <w:rPr>
          <w:rStyle w:val="Odwoanieprzypisudolnego"/>
        </w:rPr>
        <w:footnoteRef/>
      </w:r>
      <w:r>
        <w:t xml:space="preserve"> </w:t>
      </w:r>
      <w:r>
        <w:rPr>
          <w:sz w:val="18"/>
          <w:szCs w:val="18"/>
        </w:rPr>
        <w:t>Zmiany tekstu wymienionej ustawy zostały ogłoszone w Dz. U. z 2015 r. poz. 978, 1045, 1890</w:t>
      </w:r>
    </w:p>
  </w:footnote>
  <w:footnote w:id="12">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2015 r. poz. 559, 978, 1166, 1223, 1260, 1311, 1348, 1357, 1513, 1634, 1830, 1854 i 1864. </w:t>
      </w:r>
    </w:p>
  </w:footnote>
  <w:footnote w:id="13">
    <w:p w:rsidR="00E632CC" w:rsidRDefault="00E632CC">
      <w:pPr>
        <w:pStyle w:val="Akapitzlist"/>
        <w:ind w:left="0" w:firstLine="33"/>
        <w:jc w:val="both"/>
        <w:rPr>
          <w:sz w:val="18"/>
          <w:szCs w:val="18"/>
        </w:rPr>
      </w:pPr>
      <w:r>
        <w:rPr>
          <w:rStyle w:val="Odwoanieprzypisudolnego"/>
          <w:sz w:val="18"/>
          <w:szCs w:val="18"/>
        </w:rPr>
        <w:footnoteRef/>
      </w:r>
      <w:r>
        <w:rPr>
          <w:sz w:val="18"/>
          <w:szCs w:val="18"/>
        </w:rPr>
        <w:t xml:space="preserve"> Zmiany tekstu jednolitego wymienionej ustawy zostały ogłoszone w Dz.U. z 2015 r. poz. 699, 978, 1197, 1269, 1311, 1649, 1923, 1932 i 2184.</w:t>
      </w:r>
    </w:p>
    <w:p w:rsidR="00E632CC" w:rsidRDefault="00E632CC">
      <w:pPr>
        <w:pStyle w:val="Akapitzlist"/>
        <w:ind w:left="0" w:firstLine="33"/>
        <w:jc w:val="both"/>
      </w:pPr>
    </w:p>
  </w:footnote>
  <w:footnote w:id="14">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2015 r. poz. 1255, 1269, 1960 i 2281 oraz z 2016 r. poz. 34, 64 i 65.</w:t>
      </w:r>
    </w:p>
  </w:footnote>
  <w:footnote w:id="15">
    <w:p w:rsidR="00E632CC" w:rsidRDefault="00E632CC">
      <w:pPr>
        <w:pStyle w:val="Tekstprzypisudolnego"/>
      </w:pPr>
      <w:r>
        <w:rPr>
          <w:rStyle w:val="Odwoanieprzypisudolnego"/>
        </w:rPr>
        <w:footnoteRef/>
      </w:r>
      <w:r>
        <w:t xml:space="preserve"> </w:t>
      </w:r>
      <w:r>
        <w:rPr>
          <w:sz w:val="18"/>
          <w:szCs w:val="18"/>
        </w:rPr>
        <w:t>Zmiany tekstu jednolitego wymienionej ustawy zostały ogłoszone w Dz. U. z 2015 r. poz. 1037, 1240, 1268, 1269, 1506, 1649, 1830, 1893 i 2281 oraz z 2016 r. poz. 34.</w:t>
      </w:r>
    </w:p>
  </w:footnote>
  <w:footnote w:id="16">
    <w:p w:rsidR="00E632CC" w:rsidRDefault="00E632CC">
      <w:pPr>
        <w:pStyle w:val="Tekstprzypisudolnego"/>
        <w:jc w:val="both"/>
        <w:rPr>
          <w:sz w:val="18"/>
          <w:szCs w:val="18"/>
        </w:rPr>
      </w:pPr>
      <w:r>
        <w:rPr>
          <w:rStyle w:val="Odwoanieprzypisudolnego"/>
          <w:sz w:val="18"/>
          <w:szCs w:val="18"/>
        </w:rPr>
        <w:footnoteRef/>
      </w:r>
      <w:r>
        <w:rPr>
          <w:sz w:val="18"/>
          <w:szCs w:val="18"/>
        </w:rPr>
        <w:t xml:space="preserve"> Zmiany tekstu jednolitego wymienionej ustawy zostały ogłoszone w Dz.U. z 2015 r. poz. 1066, 1217, 1220 i 1268.</w:t>
      </w:r>
    </w:p>
    <w:p w:rsidR="00E632CC" w:rsidRDefault="00E632CC">
      <w:pPr>
        <w:pStyle w:val="Tekstprzypisudolnego"/>
        <w:jc w:val="both"/>
      </w:pPr>
    </w:p>
  </w:footnote>
  <w:footnote w:id="17">
    <w:p w:rsidR="00E632CC" w:rsidRDefault="00E632CC">
      <w:pPr>
        <w:pStyle w:val="Tekstprzypisudolnego"/>
        <w:jc w:val="both"/>
        <w:rPr>
          <w:sz w:val="18"/>
          <w:szCs w:val="18"/>
        </w:rPr>
      </w:pPr>
      <w:r>
        <w:rPr>
          <w:rStyle w:val="Odwoanieprzypisudolnego"/>
          <w:sz w:val="18"/>
          <w:szCs w:val="18"/>
        </w:rPr>
        <w:footnoteRef/>
      </w:r>
      <w:r>
        <w:rPr>
          <w:sz w:val="18"/>
          <w:szCs w:val="18"/>
        </w:rPr>
        <w:t xml:space="preserve"> Zmiany tekstu jednolitego wymienionej ustawy zostały ogłoszone w Dz.U. z 2014 r. poz. 1161, z 2015 r. poz. 4, 978, 1333, i 1830.</w:t>
      </w:r>
    </w:p>
    <w:p w:rsidR="00E632CC" w:rsidRDefault="00E632CC">
      <w:pPr>
        <w:pStyle w:val="Tekstprzypisudolnego"/>
        <w:jc w:val="both"/>
        <w:rPr>
          <w:sz w:val="18"/>
          <w:szCs w:val="18"/>
        </w:rPr>
      </w:pPr>
    </w:p>
    <w:p w:rsidR="00E632CC" w:rsidRDefault="00E632CC">
      <w:pPr>
        <w:pStyle w:val="Tekstprzypisudolnego"/>
        <w:jc w:val="both"/>
        <w:rPr>
          <w:sz w:val="18"/>
          <w:szCs w:val="18"/>
        </w:rPr>
      </w:pPr>
    </w:p>
    <w:p w:rsidR="00E632CC" w:rsidRDefault="00E632CC">
      <w:pPr>
        <w:pStyle w:val="Tekstprzypisudolnego"/>
        <w:jc w:val="both"/>
        <w:rPr>
          <w:sz w:val="18"/>
          <w:szCs w:val="18"/>
        </w:rPr>
      </w:pPr>
    </w:p>
    <w:p w:rsidR="00E632CC" w:rsidRDefault="00E632CC">
      <w:pPr>
        <w:pStyle w:val="Tekstprzypisudolnego"/>
        <w:jc w:val="both"/>
      </w:pPr>
    </w:p>
  </w:footnote>
  <w:footnote w:id="18">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2013 r. poz. 1650, z 2014 r. poz. 993 i 1004, z 2015 r. poz. 694, 1224, 1311 i 1505 oraz z 2016 r. poz. 65.</w:t>
      </w:r>
    </w:p>
  </w:footnote>
  <w:footnote w:id="19">
    <w:p w:rsidR="00E632CC" w:rsidRDefault="00E632CC">
      <w:pPr>
        <w:pStyle w:val="Tekstprzypisudolnego"/>
      </w:pPr>
      <w:r>
        <w:rPr>
          <w:rStyle w:val="Odwoanieprzypisudolnego"/>
          <w:sz w:val="18"/>
          <w:szCs w:val="18"/>
        </w:rPr>
        <w:footnoteRef/>
      </w:r>
      <w:r>
        <w:rPr>
          <w:sz w:val="18"/>
          <w:szCs w:val="18"/>
        </w:rPr>
        <w:t xml:space="preserve"> Zmiany tekstu jednolitego wymienionej ustawy zostały ogłoszone w </w:t>
      </w:r>
      <w:r>
        <w:rPr>
          <w:rFonts w:ascii="A" w:hAnsi="A" w:cs="A"/>
          <w:sz w:val="18"/>
          <w:szCs w:val="18"/>
        </w:rPr>
        <w:t>Dz. U. z 2013 r. poz. 1650 oraz z 2015 r. poz. 1893.</w:t>
      </w:r>
    </w:p>
  </w:footnote>
  <w:footnote w:id="20">
    <w:p w:rsidR="00E632CC" w:rsidRDefault="00E632CC">
      <w:pPr>
        <w:pStyle w:val="Tekstprzypisudolnego"/>
        <w:jc w:val="both"/>
        <w:rPr>
          <w:sz w:val="18"/>
          <w:szCs w:val="18"/>
        </w:rPr>
      </w:pPr>
      <w:r>
        <w:rPr>
          <w:rStyle w:val="Odwoanieprzypisudolnego"/>
          <w:sz w:val="18"/>
          <w:szCs w:val="18"/>
        </w:rPr>
        <w:footnoteRef/>
      </w:r>
      <w:r>
        <w:rPr>
          <w:sz w:val="18"/>
          <w:szCs w:val="18"/>
        </w:rPr>
        <w:t xml:space="preserve"> Zmiany tekstu jednolitego wymienionej ustawy zostały ogłoszone w Dz.U. z 2015 r. poz. 509, 694, 1066, 1224, 1309, 1311, 1418, 1595 i 1781.</w:t>
      </w:r>
    </w:p>
    <w:p w:rsidR="00E632CC" w:rsidRDefault="00E632CC">
      <w:pPr>
        <w:pStyle w:val="Tekstprzypisudolnego"/>
        <w:jc w:val="both"/>
      </w:pPr>
    </w:p>
  </w:footnote>
  <w:footnote w:id="21">
    <w:p w:rsidR="00E632CC" w:rsidRDefault="00E632CC">
      <w:pPr>
        <w:pStyle w:val="Tekstkomentarza"/>
      </w:pPr>
      <w:r>
        <w:rPr>
          <w:rStyle w:val="Odwoanieprzypisudolnego"/>
        </w:rPr>
        <w:footnoteRef/>
      </w:r>
      <w:r>
        <w:t xml:space="preserve"> </w:t>
      </w:r>
      <w:r>
        <w:rPr>
          <w:sz w:val="18"/>
          <w:szCs w:val="18"/>
        </w:rPr>
        <w:t>Zmiany tekstu jednolitego wymienionej ustawy zostały ogłoszone w Dz. U. z 2008 r. Nr  227, poz. 1505 i Nr 234, poz. 1570, z 2009 r. Nr 18, poz. 97, Nr 31, poz. 206, Nr 92, poz. 753, Nr 95, poz. 788 i Nr 98, poz. 817, z 2010 r. Nr 78, poz. 513 i Nr 107, poz. 679, z 2011 r. Nr 63, poz. 322, Nr 82, poz. 451, Nr 106, poz. 622, Nr 112, poz. 654, Nr 113, poz. 657 i Nr 122, poz. 696, z 2012 r. poz. poz. 1342 i 1544, z 2013 r. poz. 1245, z 2014 r. poz. 822 i 1491oraz z 2015 r. poz. 28, 277, 788, 875, 1771, 1830, 1918, 1926 i 1991.</w:t>
      </w:r>
    </w:p>
    <w:p w:rsidR="00E632CC" w:rsidRDefault="00E632CC">
      <w:pPr>
        <w:pStyle w:val="Tekstkomentarza"/>
      </w:pPr>
    </w:p>
  </w:footnote>
  <w:footnote w:id="22">
    <w:p w:rsidR="00E632CC" w:rsidRDefault="00E632CC">
      <w:pPr>
        <w:pStyle w:val="Tekstprzypisudolnego"/>
      </w:pPr>
      <w:r>
        <w:rPr>
          <w:rStyle w:val="Odwoanieprzypisudolnego"/>
        </w:rPr>
        <w:footnoteRef/>
      </w:r>
      <w:r>
        <w:t xml:space="preserve"> </w:t>
      </w:r>
      <w:r>
        <w:rPr>
          <w:sz w:val="18"/>
          <w:szCs w:val="18"/>
        </w:rPr>
        <w:t>Zmiany tekstu jednolitego wymienionej ustawy zostały ogłoszone w Dz. U. z 2014 r. poz. 486, 805, 915 i 1310 oraz z 2015 r. poz. 211, 390, 978, 1269, 1273 i 1893.</w:t>
      </w:r>
    </w:p>
  </w:footnote>
  <w:footnote w:id="23">
    <w:p w:rsidR="00E632CC" w:rsidRDefault="00E632CC">
      <w:pPr>
        <w:pStyle w:val="Tekstprzypisudolnego"/>
      </w:pPr>
      <w:r>
        <w:rPr>
          <w:rStyle w:val="Odwoanieprzypisudolnego"/>
        </w:rPr>
        <w:footnoteRef/>
      </w:r>
      <w:r>
        <w:t xml:space="preserve"> </w:t>
      </w:r>
      <w:r>
        <w:rPr>
          <w:sz w:val="18"/>
          <w:szCs w:val="18"/>
        </w:rPr>
        <w:t>Zmiany tekstu jednolitego wymienionej ustawy zostały ogłoszone w Dz.U. z 2015 r. poz. 978, 1166, 1259 i 1844.</w:t>
      </w:r>
    </w:p>
  </w:footnote>
  <w:footnote w:id="24">
    <w:p w:rsidR="00E632CC" w:rsidRDefault="00E632CC">
      <w:pPr>
        <w:jc w:val="both"/>
        <w:rPr>
          <w:sz w:val="18"/>
          <w:szCs w:val="18"/>
        </w:rPr>
      </w:pPr>
      <w:r>
        <w:rPr>
          <w:rStyle w:val="Odwoanieprzypisudolnego"/>
          <w:sz w:val="18"/>
          <w:szCs w:val="18"/>
        </w:rPr>
        <w:footnoteRef/>
      </w:r>
      <w:r>
        <w:rPr>
          <w:sz w:val="18"/>
          <w:szCs w:val="18"/>
        </w:rPr>
        <w:t xml:space="preserve"> Zmiany tekstu jednolitego wymienionej ustawy zostały ogłoszone w Dz.U. z 2015 r. poz. 443, 774, 1265, 1434, 1713, 1777, 1830 i 1890. </w:t>
      </w:r>
    </w:p>
    <w:p w:rsidR="00E632CC" w:rsidRDefault="00E632CC">
      <w:pPr>
        <w:jc w:val="both"/>
      </w:pPr>
    </w:p>
  </w:footnote>
  <w:footnote w:id="25">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2015 r. poz. 693, 995, 1217, 1240, 1268, 1302, 1359 i 1830.</w:t>
      </w:r>
    </w:p>
  </w:footnote>
  <w:footnote w:id="26">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2012 r. poz. 1342, 1448, 1529 i 1530, z 2013 r. poz. 35, 1027 i 1608,  z 2014 r. poz. 312, 1171 i 1662 oraz z 2015 r. poz. 211, 605, 978, 1223 i 1649.</w:t>
      </w:r>
    </w:p>
  </w:footnote>
  <w:footnote w:id="27">
    <w:p w:rsidR="00E632CC" w:rsidRDefault="00E632CC">
      <w:pPr>
        <w:pStyle w:val="Tekstprzypisudolnego"/>
      </w:pPr>
      <w:r>
        <w:rPr>
          <w:rStyle w:val="Odwoanieprzypisudolnego"/>
        </w:rPr>
        <w:footnoteRef/>
      </w:r>
      <w:r>
        <w:t xml:space="preserve"> </w:t>
      </w:r>
      <w:r>
        <w:rPr>
          <w:sz w:val="18"/>
          <w:szCs w:val="18"/>
        </w:rPr>
        <w:t>Zmiany tekstu jednolitego wymienionej ustawy zostały ogłoszone w Dz. U. z 2015 r. poz. 357, 1066, 1217, 1240, 1268, 1567, 1582, 1607, 1767, 1814, 1830 i 2199.</w:t>
      </w:r>
    </w:p>
  </w:footnote>
  <w:footnote w:id="28">
    <w:p w:rsidR="00E632CC" w:rsidRDefault="00E632CC">
      <w:pPr>
        <w:pStyle w:val="Tekstprzypisudolnego"/>
        <w:jc w:val="both"/>
        <w:rPr>
          <w:sz w:val="18"/>
          <w:szCs w:val="18"/>
        </w:rPr>
      </w:pPr>
      <w:r>
        <w:rPr>
          <w:rStyle w:val="Odwoanieprzypisudolnego"/>
          <w:sz w:val="18"/>
          <w:szCs w:val="18"/>
        </w:rPr>
        <w:footnoteRef/>
      </w:r>
      <w:r>
        <w:rPr>
          <w:sz w:val="18"/>
          <w:szCs w:val="18"/>
        </w:rPr>
        <w:t xml:space="preserve"> Zmiany tekstu jednolitego wymienionej ustawy zostały ogłoszone w Dz.U. z 2015 poz. 699, 875, 978, 1197, 1268, 1272, 1618, 1649, 1688, 1712, 1844 i 1893 oraz z 2016 r. poz. 65.</w:t>
      </w:r>
    </w:p>
    <w:p w:rsidR="00E632CC" w:rsidRDefault="00E632CC">
      <w:pPr>
        <w:pStyle w:val="Tekstprzypisudolnego"/>
        <w:jc w:val="both"/>
      </w:pPr>
    </w:p>
  </w:footnote>
  <w:footnote w:id="29">
    <w:p w:rsidR="00E632CC" w:rsidRDefault="00E632CC">
      <w:pPr>
        <w:pStyle w:val="Tekstprzypisudolnego"/>
      </w:pPr>
      <w:r>
        <w:rPr>
          <w:rStyle w:val="Odwoanieprzypisudolnego"/>
        </w:rPr>
        <w:footnoteRef/>
      </w:r>
      <w:r>
        <w:t xml:space="preserve"> </w:t>
      </w:r>
      <w:r>
        <w:rPr>
          <w:sz w:val="18"/>
          <w:szCs w:val="18"/>
        </w:rPr>
        <w:t>Zmiany tekstu jednolitego wymienionej ustawy zostały ogłoszone w Dz. U. z 2014 r. poz. 1138, z 2015 r. poz. 1240, 1269, 1365, 1569, 1692, 1735, 1830, 1844, 1893, 1991, 1916, 1994 oraz z 2016 r. poz. 65.</w:t>
      </w:r>
    </w:p>
  </w:footnote>
  <w:footnote w:id="30">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2013 poz. 1247 oraz z 2015 r. poz. 1064, 1224, 1311, 1595 i poz. 1635.</w:t>
      </w:r>
    </w:p>
  </w:footnote>
  <w:footnote w:id="31">
    <w:p w:rsidR="00E632CC" w:rsidRDefault="00E632CC">
      <w:pPr>
        <w:pStyle w:val="Tekstprzypisudolnego"/>
        <w:jc w:val="both"/>
        <w:rPr>
          <w:sz w:val="18"/>
          <w:szCs w:val="18"/>
        </w:rPr>
      </w:pPr>
      <w:r>
        <w:rPr>
          <w:rStyle w:val="Odwoanieprzypisudolnego"/>
          <w:sz w:val="18"/>
          <w:szCs w:val="18"/>
        </w:rPr>
        <w:footnoteRef/>
      </w:r>
      <w:r>
        <w:rPr>
          <w:sz w:val="18"/>
          <w:szCs w:val="18"/>
        </w:rPr>
        <w:t xml:space="preserve"> Zmiany wymienionej ustawy zostały ogłoszone w Dz.U. 2007 Nr 99 poz. 661, Nr 106 poz. 622, Nr 171 poz. 1016 oraz z  2015 r. poz. 1893.</w:t>
      </w:r>
    </w:p>
    <w:p w:rsidR="00E632CC" w:rsidRDefault="00E632CC">
      <w:pPr>
        <w:pStyle w:val="Tekstprzypisudolnego"/>
        <w:jc w:val="both"/>
      </w:pPr>
    </w:p>
  </w:footnote>
  <w:footnote w:id="32">
    <w:p w:rsidR="00E632CC" w:rsidRDefault="00E632CC">
      <w:pPr>
        <w:pStyle w:val="Tekstprzypisudolnego"/>
      </w:pPr>
      <w:r>
        <w:rPr>
          <w:rStyle w:val="Odwoanieprzypisudolnego"/>
          <w:sz w:val="18"/>
          <w:szCs w:val="18"/>
        </w:rPr>
        <w:footnoteRef/>
      </w:r>
      <w:r>
        <w:rPr>
          <w:sz w:val="18"/>
          <w:szCs w:val="18"/>
        </w:rPr>
        <w:t xml:space="preserve"> Zmiany tekstu wymienionej ustawy zostały ogłoszone w Dz. U. z 2015 r. poz. </w:t>
      </w:r>
      <w:r>
        <w:rPr>
          <w:rFonts w:ascii="A" w:hAnsi="A" w:cs="A"/>
          <w:sz w:val="18"/>
          <w:szCs w:val="18"/>
        </w:rPr>
        <w:t>1893 oraz z 2016 r. poz. 65.</w:t>
      </w:r>
    </w:p>
  </w:footnote>
  <w:footnote w:id="33">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2015 r. poz. 1217, 1302, 1359 i 1830.</w:t>
      </w:r>
    </w:p>
  </w:footnote>
  <w:footnote w:id="34">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2013 r. poz. 1238, z 2014 r. poz. 587, 822, 850, 1101, 1133 oraz z 2015 r. poz. 200, 277, 774, 1045, 1211, 1223. 1265, 1434, 1590, 1642, 1688, 1936 i 2171.</w:t>
      </w:r>
    </w:p>
  </w:footnote>
  <w:footnote w:id="35">
    <w:p w:rsidR="00E632CC" w:rsidRDefault="00E632CC">
      <w:pPr>
        <w:pStyle w:val="Tekstprzypisudolnego"/>
        <w:jc w:val="both"/>
      </w:pPr>
      <w:r>
        <w:rPr>
          <w:rStyle w:val="Odwoanieprzypisudolnego"/>
        </w:rPr>
        <w:footnoteRef/>
      </w:r>
      <w:r>
        <w:t xml:space="preserve"> </w:t>
      </w:r>
      <w:r>
        <w:rPr>
          <w:sz w:val="18"/>
          <w:szCs w:val="18"/>
        </w:rPr>
        <w:t>Zmiany tekstu jednolitego wymienionej ustawy zostały ogłoszone w Dz. U. z 2015 r. poz. 541, 1045, 1273, 1327, 2183 i 2281 oraz z 2016 r. poz. 27.</w:t>
      </w:r>
    </w:p>
  </w:footnote>
  <w:footnote w:id="36">
    <w:p w:rsidR="00E632CC" w:rsidRDefault="00E632CC">
      <w:pPr>
        <w:pStyle w:val="Tekstprzypisudolnego"/>
      </w:pPr>
      <w:r>
        <w:rPr>
          <w:rStyle w:val="Odwoanieprzypisudolnego"/>
        </w:rPr>
        <w:footnoteRef/>
      </w:r>
      <w:r>
        <w:t xml:space="preserve"> </w:t>
      </w:r>
      <w:r>
        <w:rPr>
          <w:sz w:val="18"/>
          <w:szCs w:val="18"/>
        </w:rPr>
        <w:t>Zmiany tekstu jednolitego wymienionej ustawy zostały ogłoszone w Dz. U. z 2015 r. poz. 788, 855, 1066, 1918, 1991, 1994 i 2281.</w:t>
      </w:r>
    </w:p>
  </w:footnote>
  <w:footnote w:id="37">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2013 r.  888 i 1238, z 2014 r. poz. 695, 1101 i 1322 oraz z 2015 r. poz. 87, 122, 933, 1045, 1688, 1936 i 2281.</w:t>
      </w:r>
    </w:p>
  </w:footnote>
  <w:footnote w:id="38">
    <w:p w:rsidR="00E632CC" w:rsidRDefault="00E632CC">
      <w:pPr>
        <w:pStyle w:val="Tekstprzypisudolnego"/>
        <w:jc w:val="both"/>
      </w:pPr>
      <w:r>
        <w:rPr>
          <w:rStyle w:val="Odwoanieprzypisudolnego"/>
          <w:sz w:val="18"/>
          <w:szCs w:val="18"/>
        </w:rPr>
        <w:footnoteRef/>
      </w:r>
      <w:r>
        <w:rPr>
          <w:sz w:val="18"/>
          <w:szCs w:val="18"/>
        </w:rPr>
        <w:t xml:space="preserve"> Zmiany wymienionej ustawy zostały ogłoszone w Dz.U. z 2015 r. 378, 1130, 1240 i 1767.</w:t>
      </w:r>
    </w:p>
  </w:footnote>
  <w:footnote w:id="39">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2014 r. poz. 1888 oraz z 2015 r. poz. 262, 1087, 1274 i 2281.</w:t>
      </w:r>
    </w:p>
  </w:footnote>
  <w:footnote w:id="40">
    <w:p w:rsidR="00E632CC" w:rsidRDefault="00E632CC">
      <w:pPr>
        <w:pStyle w:val="Tekstprzypisudolnego"/>
        <w:jc w:val="both"/>
      </w:pPr>
      <w:r>
        <w:rPr>
          <w:rStyle w:val="Odwoanieprzypisudolnego"/>
          <w:sz w:val="18"/>
          <w:szCs w:val="18"/>
        </w:rPr>
        <w:footnoteRef/>
      </w:r>
      <w:r>
        <w:rPr>
          <w:sz w:val="18"/>
          <w:szCs w:val="18"/>
        </w:rPr>
        <w:t xml:space="preserve"> Zmiany wymienionej ustawy zostały ogłoszone w Dz.U. 2015 poz. 1888.</w:t>
      </w:r>
    </w:p>
  </w:footnote>
  <w:footnote w:id="41">
    <w:p w:rsidR="00E632CC" w:rsidRDefault="00E632CC">
      <w:pPr>
        <w:pStyle w:val="Tekstprzypisudolnego"/>
        <w:jc w:val="both"/>
      </w:pPr>
      <w:r>
        <w:rPr>
          <w:rStyle w:val="Odwoanieprzypisudolnego"/>
          <w:sz w:val="18"/>
          <w:szCs w:val="18"/>
        </w:rPr>
        <w:footnoteRef/>
      </w:r>
      <w:r>
        <w:rPr>
          <w:sz w:val="18"/>
          <w:szCs w:val="18"/>
        </w:rPr>
        <w:t xml:space="preserve"> Zmiany tekstu jednolitego wymienionej ustawy zostały ogłoszone w  Dz.U. z 2015 r. poz. 1259, 1513, 1830 i 1844.</w:t>
      </w:r>
    </w:p>
  </w:footnote>
  <w:footnote w:id="42">
    <w:p w:rsidR="00E632CC" w:rsidRDefault="00E632CC">
      <w:pPr>
        <w:pStyle w:val="Tekstprzypisudolnego"/>
      </w:pPr>
      <w:r>
        <w:rPr>
          <w:rStyle w:val="Odwoanieprzypisudolnego"/>
        </w:rPr>
        <w:footnoteRef/>
      </w:r>
      <w:r>
        <w:t xml:space="preserve"> </w:t>
      </w:r>
      <w:r>
        <w:rPr>
          <w:sz w:val="18"/>
          <w:szCs w:val="18"/>
        </w:rPr>
        <w:t>Zmiany tekstu jednolitego wymienionej ustawy zostały ogłoszone w Dz. U. z 2014 r. poz. 1662 oraz z 2015 r. poz. 1893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B5"/>
    <w:multiLevelType w:val="hybridMultilevel"/>
    <w:tmpl w:val="FC561772"/>
    <w:lvl w:ilvl="0" w:tplc="04150011">
      <w:start w:val="1"/>
      <w:numFmt w:val="decimal"/>
      <w:lvlText w:val="%1)"/>
      <w:lvlJc w:val="left"/>
      <w:pPr>
        <w:ind w:left="928"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4CB21D7"/>
    <w:multiLevelType w:val="hybridMultilevel"/>
    <w:tmpl w:val="38268C0C"/>
    <w:lvl w:ilvl="0" w:tplc="0666C078">
      <w:start w:val="1"/>
      <w:numFmt w:val="decimal"/>
      <w:lvlText w:val="%1)"/>
      <w:lvlJc w:val="left"/>
      <w:pPr>
        <w:ind w:left="1778" w:hanging="360"/>
      </w:pPr>
      <w:rPr>
        <w:rFonts w:ascii="Times New Roman" w:hAnsi="Times New Roman" w:cs="Times New Roman" w:hint="default"/>
      </w:rPr>
    </w:lvl>
    <w:lvl w:ilvl="1" w:tplc="04150019">
      <w:start w:val="1"/>
      <w:numFmt w:val="lowerLetter"/>
      <w:lvlText w:val="%2."/>
      <w:lvlJc w:val="left"/>
      <w:pPr>
        <w:ind w:left="2498" w:hanging="360"/>
      </w:pPr>
      <w:rPr>
        <w:rFonts w:ascii="Times New Roman" w:hAnsi="Times New Roman" w:cs="Times New Roman"/>
      </w:rPr>
    </w:lvl>
    <w:lvl w:ilvl="2" w:tplc="0415001B">
      <w:start w:val="1"/>
      <w:numFmt w:val="lowerRoman"/>
      <w:lvlText w:val="%3."/>
      <w:lvlJc w:val="right"/>
      <w:pPr>
        <w:ind w:left="3218" w:hanging="180"/>
      </w:pPr>
      <w:rPr>
        <w:rFonts w:ascii="Times New Roman" w:hAnsi="Times New Roman" w:cs="Times New Roman"/>
      </w:rPr>
    </w:lvl>
    <w:lvl w:ilvl="3" w:tplc="0415000F">
      <w:start w:val="1"/>
      <w:numFmt w:val="decimal"/>
      <w:lvlText w:val="%4."/>
      <w:lvlJc w:val="left"/>
      <w:pPr>
        <w:ind w:left="3938" w:hanging="360"/>
      </w:pPr>
      <w:rPr>
        <w:rFonts w:ascii="Times New Roman" w:hAnsi="Times New Roman" w:cs="Times New Roman"/>
      </w:rPr>
    </w:lvl>
    <w:lvl w:ilvl="4" w:tplc="04150019">
      <w:start w:val="1"/>
      <w:numFmt w:val="lowerLetter"/>
      <w:lvlText w:val="%5."/>
      <w:lvlJc w:val="left"/>
      <w:pPr>
        <w:ind w:left="4658" w:hanging="360"/>
      </w:pPr>
      <w:rPr>
        <w:rFonts w:ascii="Times New Roman" w:hAnsi="Times New Roman" w:cs="Times New Roman"/>
      </w:rPr>
    </w:lvl>
    <w:lvl w:ilvl="5" w:tplc="0415001B">
      <w:start w:val="1"/>
      <w:numFmt w:val="lowerRoman"/>
      <w:lvlText w:val="%6."/>
      <w:lvlJc w:val="right"/>
      <w:pPr>
        <w:ind w:left="5378" w:hanging="180"/>
      </w:pPr>
      <w:rPr>
        <w:rFonts w:ascii="Times New Roman" w:hAnsi="Times New Roman" w:cs="Times New Roman"/>
      </w:rPr>
    </w:lvl>
    <w:lvl w:ilvl="6" w:tplc="0415000F">
      <w:start w:val="1"/>
      <w:numFmt w:val="decimal"/>
      <w:lvlText w:val="%7."/>
      <w:lvlJc w:val="left"/>
      <w:pPr>
        <w:ind w:left="6098" w:hanging="360"/>
      </w:pPr>
      <w:rPr>
        <w:rFonts w:ascii="Times New Roman" w:hAnsi="Times New Roman" w:cs="Times New Roman"/>
      </w:rPr>
    </w:lvl>
    <w:lvl w:ilvl="7" w:tplc="04150019">
      <w:start w:val="1"/>
      <w:numFmt w:val="lowerLetter"/>
      <w:lvlText w:val="%8."/>
      <w:lvlJc w:val="left"/>
      <w:pPr>
        <w:ind w:left="6818" w:hanging="360"/>
      </w:pPr>
      <w:rPr>
        <w:rFonts w:ascii="Times New Roman" w:hAnsi="Times New Roman" w:cs="Times New Roman"/>
      </w:rPr>
    </w:lvl>
    <w:lvl w:ilvl="8" w:tplc="0415001B">
      <w:start w:val="1"/>
      <w:numFmt w:val="lowerRoman"/>
      <w:lvlText w:val="%9."/>
      <w:lvlJc w:val="right"/>
      <w:pPr>
        <w:ind w:left="7538" w:hanging="180"/>
      </w:pPr>
      <w:rPr>
        <w:rFonts w:ascii="Times New Roman" w:hAnsi="Times New Roman" w:cs="Times New Roman"/>
      </w:rPr>
    </w:lvl>
  </w:abstractNum>
  <w:abstractNum w:abstractNumId="2">
    <w:nsid w:val="0A9F30A7"/>
    <w:multiLevelType w:val="hybridMultilevel"/>
    <w:tmpl w:val="0CC42E0A"/>
    <w:lvl w:ilvl="0" w:tplc="80326FF8">
      <w:start w:val="1"/>
      <w:numFmt w:val="lowerLetter"/>
      <w:lvlText w:val="%1)"/>
      <w:lvlJc w:val="left"/>
      <w:pPr>
        <w:ind w:left="1778" w:hanging="360"/>
      </w:pPr>
      <w:rPr>
        <w:rFonts w:ascii="Times New Roman" w:hAnsi="Times New Roman" w:cs="Times New Roman" w:hint="default"/>
        <w:b w:val="0"/>
        <w:bCs w:val="0"/>
      </w:rPr>
    </w:lvl>
    <w:lvl w:ilvl="1" w:tplc="04150019">
      <w:start w:val="1"/>
      <w:numFmt w:val="lowerLetter"/>
      <w:lvlText w:val="%2."/>
      <w:lvlJc w:val="left"/>
      <w:pPr>
        <w:ind w:left="2498" w:hanging="360"/>
      </w:pPr>
      <w:rPr>
        <w:rFonts w:ascii="Times New Roman" w:hAnsi="Times New Roman" w:cs="Times New Roman"/>
      </w:rPr>
    </w:lvl>
    <w:lvl w:ilvl="2" w:tplc="0415001B">
      <w:start w:val="1"/>
      <w:numFmt w:val="lowerRoman"/>
      <w:lvlText w:val="%3."/>
      <w:lvlJc w:val="right"/>
      <w:pPr>
        <w:ind w:left="3218" w:hanging="180"/>
      </w:pPr>
      <w:rPr>
        <w:rFonts w:ascii="Times New Roman" w:hAnsi="Times New Roman" w:cs="Times New Roman"/>
      </w:rPr>
    </w:lvl>
    <w:lvl w:ilvl="3" w:tplc="0415000F">
      <w:start w:val="1"/>
      <w:numFmt w:val="decimal"/>
      <w:lvlText w:val="%4."/>
      <w:lvlJc w:val="left"/>
      <w:pPr>
        <w:ind w:left="3938" w:hanging="360"/>
      </w:pPr>
      <w:rPr>
        <w:rFonts w:ascii="Times New Roman" w:hAnsi="Times New Roman" w:cs="Times New Roman"/>
      </w:rPr>
    </w:lvl>
    <w:lvl w:ilvl="4" w:tplc="04150019">
      <w:start w:val="1"/>
      <w:numFmt w:val="lowerLetter"/>
      <w:lvlText w:val="%5."/>
      <w:lvlJc w:val="left"/>
      <w:pPr>
        <w:ind w:left="4658" w:hanging="360"/>
      </w:pPr>
      <w:rPr>
        <w:rFonts w:ascii="Times New Roman" w:hAnsi="Times New Roman" w:cs="Times New Roman"/>
      </w:rPr>
    </w:lvl>
    <w:lvl w:ilvl="5" w:tplc="0415001B">
      <w:start w:val="1"/>
      <w:numFmt w:val="lowerRoman"/>
      <w:lvlText w:val="%6."/>
      <w:lvlJc w:val="right"/>
      <w:pPr>
        <w:ind w:left="5378" w:hanging="180"/>
      </w:pPr>
      <w:rPr>
        <w:rFonts w:ascii="Times New Roman" w:hAnsi="Times New Roman" w:cs="Times New Roman"/>
      </w:rPr>
    </w:lvl>
    <w:lvl w:ilvl="6" w:tplc="0415000F">
      <w:start w:val="1"/>
      <w:numFmt w:val="decimal"/>
      <w:lvlText w:val="%7."/>
      <w:lvlJc w:val="left"/>
      <w:pPr>
        <w:ind w:left="6098" w:hanging="360"/>
      </w:pPr>
      <w:rPr>
        <w:rFonts w:ascii="Times New Roman" w:hAnsi="Times New Roman" w:cs="Times New Roman"/>
      </w:rPr>
    </w:lvl>
    <w:lvl w:ilvl="7" w:tplc="04150019">
      <w:start w:val="1"/>
      <w:numFmt w:val="lowerLetter"/>
      <w:lvlText w:val="%8."/>
      <w:lvlJc w:val="left"/>
      <w:pPr>
        <w:ind w:left="6818" w:hanging="360"/>
      </w:pPr>
      <w:rPr>
        <w:rFonts w:ascii="Times New Roman" w:hAnsi="Times New Roman" w:cs="Times New Roman"/>
      </w:rPr>
    </w:lvl>
    <w:lvl w:ilvl="8" w:tplc="0415001B">
      <w:start w:val="1"/>
      <w:numFmt w:val="lowerRoman"/>
      <w:lvlText w:val="%9."/>
      <w:lvlJc w:val="right"/>
      <w:pPr>
        <w:ind w:left="7538" w:hanging="180"/>
      </w:pPr>
      <w:rPr>
        <w:rFonts w:ascii="Times New Roman" w:hAnsi="Times New Roman" w:cs="Times New Roman"/>
      </w:rPr>
    </w:lvl>
  </w:abstractNum>
  <w:abstractNum w:abstractNumId="3">
    <w:nsid w:val="0F4C7CF2"/>
    <w:multiLevelType w:val="hybridMultilevel"/>
    <w:tmpl w:val="DCC03354"/>
    <w:lvl w:ilvl="0" w:tplc="04150011">
      <w:start w:val="1"/>
      <w:numFmt w:val="decimal"/>
      <w:lvlText w:val="%1)"/>
      <w:lvlJc w:val="left"/>
      <w:pPr>
        <w:ind w:left="1069" w:hanging="360"/>
      </w:pPr>
      <w:rPr>
        <w:rFonts w:ascii="Times New Roman" w:hAnsi="Times New Roman"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4">
    <w:nsid w:val="226A6D22"/>
    <w:multiLevelType w:val="hybridMultilevel"/>
    <w:tmpl w:val="D46CF1B2"/>
    <w:lvl w:ilvl="0" w:tplc="E1EE125A">
      <w:start w:val="1"/>
      <w:numFmt w:val="lowerLetter"/>
      <w:lvlText w:val="%1)"/>
      <w:lvlJc w:val="left"/>
      <w:pPr>
        <w:ind w:left="1353" w:hanging="360"/>
      </w:pPr>
      <w:rPr>
        <w:rFonts w:ascii="Times New Roman" w:hAnsi="Times New Roman" w:cs="Times New Roman" w:hint="default"/>
        <w:b w:val="0"/>
        <w:bCs w:val="0"/>
      </w:rPr>
    </w:lvl>
    <w:lvl w:ilvl="1" w:tplc="04150019">
      <w:start w:val="1"/>
      <w:numFmt w:val="lowerLetter"/>
      <w:lvlText w:val="%2."/>
      <w:lvlJc w:val="left"/>
      <w:pPr>
        <w:ind w:left="2073" w:hanging="360"/>
      </w:pPr>
      <w:rPr>
        <w:rFonts w:ascii="Times New Roman" w:hAnsi="Times New Roman" w:cs="Times New Roman"/>
      </w:rPr>
    </w:lvl>
    <w:lvl w:ilvl="2" w:tplc="0415001B">
      <w:start w:val="1"/>
      <w:numFmt w:val="lowerRoman"/>
      <w:lvlText w:val="%3."/>
      <w:lvlJc w:val="right"/>
      <w:pPr>
        <w:ind w:left="2793" w:hanging="180"/>
      </w:pPr>
      <w:rPr>
        <w:rFonts w:ascii="Times New Roman" w:hAnsi="Times New Roman" w:cs="Times New Roman"/>
      </w:rPr>
    </w:lvl>
    <w:lvl w:ilvl="3" w:tplc="0415000F">
      <w:start w:val="1"/>
      <w:numFmt w:val="decimal"/>
      <w:lvlText w:val="%4."/>
      <w:lvlJc w:val="left"/>
      <w:pPr>
        <w:ind w:left="3513" w:hanging="360"/>
      </w:pPr>
      <w:rPr>
        <w:rFonts w:ascii="Times New Roman" w:hAnsi="Times New Roman" w:cs="Times New Roman"/>
      </w:rPr>
    </w:lvl>
    <w:lvl w:ilvl="4" w:tplc="04150019">
      <w:start w:val="1"/>
      <w:numFmt w:val="lowerLetter"/>
      <w:lvlText w:val="%5."/>
      <w:lvlJc w:val="left"/>
      <w:pPr>
        <w:ind w:left="4233" w:hanging="360"/>
      </w:pPr>
      <w:rPr>
        <w:rFonts w:ascii="Times New Roman" w:hAnsi="Times New Roman" w:cs="Times New Roman"/>
      </w:rPr>
    </w:lvl>
    <w:lvl w:ilvl="5" w:tplc="0415001B">
      <w:start w:val="1"/>
      <w:numFmt w:val="lowerRoman"/>
      <w:lvlText w:val="%6."/>
      <w:lvlJc w:val="right"/>
      <w:pPr>
        <w:ind w:left="4953" w:hanging="180"/>
      </w:pPr>
      <w:rPr>
        <w:rFonts w:ascii="Times New Roman" w:hAnsi="Times New Roman" w:cs="Times New Roman"/>
      </w:rPr>
    </w:lvl>
    <w:lvl w:ilvl="6" w:tplc="0415000F">
      <w:start w:val="1"/>
      <w:numFmt w:val="decimal"/>
      <w:lvlText w:val="%7."/>
      <w:lvlJc w:val="left"/>
      <w:pPr>
        <w:ind w:left="5673" w:hanging="360"/>
      </w:pPr>
      <w:rPr>
        <w:rFonts w:ascii="Times New Roman" w:hAnsi="Times New Roman" w:cs="Times New Roman"/>
      </w:rPr>
    </w:lvl>
    <w:lvl w:ilvl="7" w:tplc="04150019">
      <w:start w:val="1"/>
      <w:numFmt w:val="lowerLetter"/>
      <w:lvlText w:val="%8."/>
      <w:lvlJc w:val="left"/>
      <w:pPr>
        <w:ind w:left="6393" w:hanging="360"/>
      </w:pPr>
      <w:rPr>
        <w:rFonts w:ascii="Times New Roman" w:hAnsi="Times New Roman" w:cs="Times New Roman"/>
      </w:rPr>
    </w:lvl>
    <w:lvl w:ilvl="8" w:tplc="0415001B">
      <w:start w:val="1"/>
      <w:numFmt w:val="lowerRoman"/>
      <w:lvlText w:val="%9."/>
      <w:lvlJc w:val="right"/>
      <w:pPr>
        <w:ind w:left="7113" w:hanging="180"/>
      </w:pPr>
      <w:rPr>
        <w:rFonts w:ascii="Times New Roman" w:hAnsi="Times New Roman" w:cs="Times New Roman"/>
      </w:rPr>
    </w:lvl>
  </w:abstractNum>
  <w:abstractNum w:abstractNumId="5">
    <w:nsid w:val="27466A72"/>
    <w:multiLevelType w:val="hybridMultilevel"/>
    <w:tmpl w:val="B31CB4C8"/>
    <w:lvl w:ilvl="0" w:tplc="C1626D90">
      <w:start w:val="2"/>
      <w:numFmt w:val="decimal"/>
      <w:lvlText w:val="%1."/>
      <w:lvlJc w:val="left"/>
      <w:pPr>
        <w:ind w:left="1115" w:hanging="360"/>
      </w:pPr>
      <w:rPr>
        <w:rFonts w:ascii="Times New Roman" w:hAnsi="Times New Roman" w:cs="Times New Roman" w:hint="default"/>
      </w:rPr>
    </w:lvl>
    <w:lvl w:ilvl="1" w:tplc="04150019">
      <w:start w:val="1"/>
      <w:numFmt w:val="lowerLetter"/>
      <w:lvlText w:val="%2."/>
      <w:lvlJc w:val="left"/>
      <w:pPr>
        <w:ind w:left="1835" w:hanging="360"/>
      </w:pPr>
      <w:rPr>
        <w:rFonts w:ascii="Times New Roman" w:hAnsi="Times New Roman" w:cs="Times New Roman"/>
      </w:rPr>
    </w:lvl>
    <w:lvl w:ilvl="2" w:tplc="0415001B">
      <w:start w:val="1"/>
      <w:numFmt w:val="lowerRoman"/>
      <w:lvlText w:val="%3."/>
      <w:lvlJc w:val="right"/>
      <w:pPr>
        <w:ind w:left="2555" w:hanging="180"/>
      </w:pPr>
      <w:rPr>
        <w:rFonts w:ascii="Times New Roman" w:hAnsi="Times New Roman" w:cs="Times New Roman"/>
      </w:rPr>
    </w:lvl>
    <w:lvl w:ilvl="3" w:tplc="0415000F">
      <w:start w:val="1"/>
      <w:numFmt w:val="decimal"/>
      <w:lvlText w:val="%4."/>
      <w:lvlJc w:val="left"/>
      <w:pPr>
        <w:ind w:left="3275" w:hanging="360"/>
      </w:pPr>
      <w:rPr>
        <w:rFonts w:ascii="Times New Roman" w:hAnsi="Times New Roman" w:cs="Times New Roman"/>
      </w:rPr>
    </w:lvl>
    <w:lvl w:ilvl="4" w:tplc="04150019">
      <w:start w:val="1"/>
      <w:numFmt w:val="lowerLetter"/>
      <w:lvlText w:val="%5."/>
      <w:lvlJc w:val="left"/>
      <w:pPr>
        <w:ind w:left="3995" w:hanging="360"/>
      </w:pPr>
      <w:rPr>
        <w:rFonts w:ascii="Times New Roman" w:hAnsi="Times New Roman" w:cs="Times New Roman"/>
      </w:rPr>
    </w:lvl>
    <w:lvl w:ilvl="5" w:tplc="0415001B">
      <w:start w:val="1"/>
      <w:numFmt w:val="lowerRoman"/>
      <w:lvlText w:val="%6."/>
      <w:lvlJc w:val="right"/>
      <w:pPr>
        <w:ind w:left="4715" w:hanging="180"/>
      </w:pPr>
      <w:rPr>
        <w:rFonts w:ascii="Times New Roman" w:hAnsi="Times New Roman" w:cs="Times New Roman"/>
      </w:rPr>
    </w:lvl>
    <w:lvl w:ilvl="6" w:tplc="0415000F">
      <w:start w:val="1"/>
      <w:numFmt w:val="decimal"/>
      <w:lvlText w:val="%7."/>
      <w:lvlJc w:val="left"/>
      <w:pPr>
        <w:ind w:left="5435" w:hanging="360"/>
      </w:pPr>
      <w:rPr>
        <w:rFonts w:ascii="Times New Roman" w:hAnsi="Times New Roman" w:cs="Times New Roman"/>
      </w:rPr>
    </w:lvl>
    <w:lvl w:ilvl="7" w:tplc="04150019">
      <w:start w:val="1"/>
      <w:numFmt w:val="lowerLetter"/>
      <w:lvlText w:val="%8."/>
      <w:lvlJc w:val="left"/>
      <w:pPr>
        <w:ind w:left="6155" w:hanging="360"/>
      </w:pPr>
      <w:rPr>
        <w:rFonts w:ascii="Times New Roman" w:hAnsi="Times New Roman" w:cs="Times New Roman"/>
      </w:rPr>
    </w:lvl>
    <w:lvl w:ilvl="8" w:tplc="0415001B">
      <w:start w:val="1"/>
      <w:numFmt w:val="lowerRoman"/>
      <w:lvlText w:val="%9."/>
      <w:lvlJc w:val="right"/>
      <w:pPr>
        <w:ind w:left="6875" w:hanging="180"/>
      </w:pPr>
      <w:rPr>
        <w:rFonts w:ascii="Times New Roman" w:hAnsi="Times New Roman" w:cs="Times New Roman"/>
      </w:rPr>
    </w:lvl>
  </w:abstractNum>
  <w:abstractNum w:abstractNumId="6">
    <w:nsid w:val="289F1C5B"/>
    <w:multiLevelType w:val="hybridMultilevel"/>
    <w:tmpl w:val="2F40FEF6"/>
    <w:lvl w:ilvl="0" w:tplc="0415000F">
      <w:start w:val="1"/>
      <w:numFmt w:val="decimal"/>
      <w:lvlText w:val="%1."/>
      <w:lvlJc w:val="left"/>
      <w:pPr>
        <w:ind w:left="1854" w:hanging="360"/>
      </w:pPr>
      <w:rPr>
        <w:rFonts w:ascii="Times New Roman" w:hAnsi="Times New Roman" w:cs="Times New Roman"/>
      </w:rPr>
    </w:lvl>
    <w:lvl w:ilvl="1" w:tplc="04150019">
      <w:start w:val="1"/>
      <w:numFmt w:val="lowerLetter"/>
      <w:lvlText w:val="%2."/>
      <w:lvlJc w:val="left"/>
      <w:pPr>
        <w:ind w:left="2574" w:hanging="360"/>
      </w:pPr>
      <w:rPr>
        <w:rFonts w:ascii="Times New Roman" w:hAnsi="Times New Roman" w:cs="Times New Roman"/>
      </w:rPr>
    </w:lvl>
    <w:lvl w:ilvl="2" w:tplc="0415001B">
      <w:start w:val="1"/>
      <w:numFmt w:val="lowerRoman"/>
      <w:lvlText w:val="%3."/>
      <w:lvlJc w:val="right"/>
      <w:pPr>
        <w:ind w:left="3294" w:hanging="180"/>
      </w:pPr>
      <w:rPr>
        <w:rFonts w:ascii="Times New Roman" w:hAnsi="Times New Roman" w:cs="Times New Roman"/>
      </w:rPr>
    </w:lvl>
    <w:lvl w:ilvl="3" w:tplc="0415000F">
      <w:start w:val="1"/>
      <w:numFmt w:val="decimal"/>
      <w:lvlText w:val="%4."/>
      <w:lvlJc w:val="left"/>
      <w:pPr>
        <w:ind w:left="4014" w:hanging="360"/>
      </w:pPr>
      <w:rPr>
        <w:rFonts w:ascii="Times New Roman" w:hAnsi="Times New Roman" w:cs="Times New Roman"/>
      </w:rPr>
    </w:lvl>
    <w:lvl w:ilvl="4" w:tplc="04150019">
      <w:start w:val="1"/>
      <w:numFmt w:val="lowerLetter"/>
      <w:lvlText w:val="%5."/>
      <w:lvlJc w:val="left"/>
      <w:pPr>
        <w:ind w:left="4734" w:hanging="360"/>
      </w:pPr>
      <w:rPr>
        <w:rFonts w:ascii="Times New Roman" w:hAnsi="Times New Roman" w:cs="Times New Roman"/>
      </w:rPr>
    </w:lvl>
    <w:lvl w:ilvl="5" w:tplc="0415001B">
      <w:start w:val="1"/>
      <w:numFmt w:val="lowerRoman"/>
      <w:lvlText w:val="%6."/>
      <w:lvlJc w:val="right"/>
      <w:pPr>
        <w:ind w:left="5454" w:hanging="180"/>
      </w:pPr>
      <w:rPr>
        <w:rFonts w:ascii="Times New Roman" w:hAnsi="Times New Roman" w:cs="Times New Roman"/>
      </w:rPr>
    </w:lvl>
    <w:lvl w:ilvl="6" w:tplc="0415000F">
      <w:start w:val="1"/>
      <w:numFmt w:val="decimal"/>
      <w:lvlText w:val="%7."/>
      <w:lvlJc w:val="left"/>
      <w:pPr>
        <w:ind w:left="6174" w:hanging="360"/>
      </w:pPr>
      <w:rPr>
        <w:rFonts w:ascii="Times New Roman" w:hAnsi="Times New Roman" w:cs="Times New Roman"/>
      </w:rPr>
    </w:lvl>
    <w:lvl w:ilvl="7" w:tplc="04150019">
      <w:start w:val="1"/>
      <w:numFmt w:val="lowerLetter"/>
      <w:lvlText w:val="%8."/>
      <w:lvlJc w:val="left"/>
      <w:pPr>
        <w:ind w:left="6894" w:hanging="360"/>
      </w:pPr>
      <w:rPr>
        <w:rFonts w:ascii="Times New Roman" w:hAnsi="Times New Roman" w:cs="Times New Roman"/>
      </w:rPr>
    </w:lvl>
    <w:lvl w:ilvl="8" w:tplc="0415001B">
      <w:start w:val="1"/>
      <w:numFmt w:val="lowerRoman"/>
      <w:lvlText w:val="%9."/>
      <w:lvlJc w:val="right"/>
      <w:pPr>
        <w:ind w:left="7614" w:hanging="180"/>
      </w:pPr>
      <w:rPr>
        <w:rFonts w:ascii="Times New Roman" w:hAnsi="Times New Roman" w:cs="Times New Roman"/>
      </w:rPr>
    </w:lvl>
  </w:abstractNum>
  <w:abstractNum w:abstractNumId="7">
    <w:nsid w:val="30E03BFB"/>
    <w:multiLevelType w:val="hybridMultilevel"/>
    <w:tmpl w:val="0E76487A"/>
    <w:lvl w:ilvl="0" w:tplc="4FA290D0">
      <w:start w:val="1"/>
      <w:numFmt w:val="decimal"/>
      <w:lvlText w:val="%1)"/>
      <w:lvlJc w:val="left"/>
      <w:pPr>
        <w:ind w:left="1995" w:hanging="360"/>
      </w:pPr>
      <w:rPr>
        <w:rFonts w:ascii="Times New Roman" w:hAnsi="Times New Roman" w:cs="Times New Roman" w:hint="default"/>
      </w:rPr>
    </w:lvl>
    <w:lvl w:ilvl="1" w:tplc="04150019">
      <w:start w:val="1"/>
      <w:numFmt w:val="lowerLetter"/>
      <w:lvlText w:val="%2."/>
      <w:lvlJc w:val="left"/>
      <w:pPr>
        <w:ind w:left="2715" w:hanging="360"/>
      </w:pPr>
      <w:rPr>
        <w:rFonts w:ascii="Times New Roman" w:hAnsi="Times New Roman" w:cs="Times New Roman"/>
      </w:rPr>
    </w:lvl>
    <w:lvl w:ilvl="2" w:tplc="0415001B">
      <w:start w:val="1"/>
      <w:numFmt w:val="lowerRoman"/>
      <w:lvlText w:val="%3."/>
      <w:lvlJc w:val="right"/>
      <w:pPr>
        <w:ind w:left="3435" w:hanging="180"/>
      </w:pPr>
      <w:rPr>
        <w:rFonts w:ascii="Times New Roman" w:hAnsi="Times New Roman" w:cs="Times New Roman"/>
      </w:rPr>
    </w:lvl>
    <w:lvl w:ilvl="3" w:tplc="0415000F">
      <w:start w:val="1"/>
      <w:numFmt w:val="decimal"/>
      <w:lvlText w:val="%4."/>
      <w:lvlJc w:val="left"/>
      <w:pPr>
        <w:ind w:left="4155" w:hanging="360"/>
      </w:pPr>
      <w:rPr>
        <w:rFonts w:ascii="Times New Roman" w:hAnsi="Times New Roman" w:cs="Times New Roman"/>
      </w:rPr>
    </w:lvl>
    <w:lvl w:ilvl="4" w:tplc="04150019">
      <w:start w:val="1"/>
      <w:numFmt w:val="lowerLetter"/>
      <w:lvlText w:val="%5."/>
      <w:lvlJc w:val="left"/>
      <w:pPr>
        <w:ind w:left="4875" w:hanging="360"/>
      </w:pPr>
      <w:rPr>
        <w:rFonts w:ascii="Times New Roman" w:hAnsi="Times New Roman" w:cs="Times New Roman"/>
      </w:rPr>
    </w:lvl>
    <w:lvl w:ilvl="5" w:tplc="0415001B">
      <w:start w:val="1"/>
      <w:numFmt w:val="lowerRoman"/>
      <w:lvlText w:val="%6."/>
      <w:lvlJc w:val="right"/>
      <w:pPr>
        <w:ind w:left="5595" w:hanging="180"/>
      </w:pPr>
      <w:rPr>
        <w:rFonts w:ascii="Times New Roman" w:hAnsi="Times New Roman" w:cs="Times New Roman"/>
      </w:rPr>
    </w:lvl>
    <w:lvl w:ilvl="6" w:tplc="0415000F">
      <w:start w:val="1"/>
      <w:numFmt w:val="decimal"/>
      <w:lvlText w:val="%7."/>
      <w:lvlJc w:val="left"/>
      <w:pPr>
        <w:ind w:left="6315" w:hanging="360"/>
      </w:pPr>
      <w:rPr>
        <w:rFonts w:ascii="Times New Roman" w:hAnsi="Times New Roman" w:cs="Times New Roman"/>
      </w:rPr>
    </w:lvl>
    <w:lvl w:ilvl="7" w:tplc="04150019">
      <w:start w:val="1"/>
      <w:numFmt w:val="lowerLetter"/>
      <w:lvlText w:val="%8."/>
      <w:lvlJc w:val="left"/>
      <w:pPr>
        <w:ind w:left="7035" w:hanging="360"/>
      </w:pPr>
      <w:rPr>
        <w:rFonts w:ascii="Times New Roman" w:hAnsi="Times New Roman" w:cs="Times New Roman"/>
      </w:rPr>
    </w:lvl>
    <w:lvl w:ilvl="8" w:tplc="0415001B">
      <w:start w:val="1"/>
      <w:numFmt w:val="lowerRoman"/>
      <w:lvlText w:val="%9."/>
      <w:lvlJc w:val="right"/>
      <w:pPr>
        <w:ind w:left="7755" w:hanging="180"/>
      </w:pPr>
      <w:rPr>
        <w:rFonts w:ascii="Times New Roman" w:hAnsi="Times New Roman" w:cs="Times New Roman"/>
      </w:rPr>
    </w:lvl>
  </w:abstractNum>
  <w:num w:numId="1">
    <w:abstractNumId w:val="7"/>
  </w:num>
  <w:num w:numId="2">
    <w:abstractNumId w:val="3"/>
  </w:num>
  <w:num w:numId="3">
    <w:abstractNumId w:val="0"/>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8C"/>
    <w:rsid w:val="0009460A"/>
    <w:rsid w:val="000E6FD8"/>
    <w:rsid w:val="000F6BAE"/>
    <w:rsid w:val="00174956"/>
    <w:rsid w:val="001A5C6E"/>
    <w:rsid w:val="00230237"/>
    <w:rsid w:val="002472D9"/>
    <w:rsid w:val="002D5A7D"/>
    <w:rsid w:val="002F3A4D"/>
    <w:rsid w:val="00432FCA"/>
    <w:rsid w:val="004E6B76"/>
    <w:rsid w:val="005334C0"/>
    <w:rsid w:val="005B7D4F"/>
    <w:rsid w:val="00703152"/>
    <w:rsid w:val="00757B2B"/>
    <w:rsid w:val="007E4C54"/>
    <w:rsid w:val="00855BF4"/>
    <w:rsid w:val="00884F91"/>
    <w:rsid w:val="009652DB"/>
    <w:rsid w:val="00990D0E"/>
    <w:rsid w:val="009E1A8D"/>
    <w:rsid w:val="00A51353"/>
    <w:rsid w:val="00AB0657"/>
    <w:rsid w:val="00AD02CF"/>
    <w:rsid w:val="00B1165F"/>
    <w:rsid w:val="00B12409"/>
    <w:rsid w:val="00B4673F"/>
    <w:rsid w:val="00C41ABA"/>
    <w:rsid w:val="00C86855"/>
    <w:rsid w:val="00C9357D"/>
    <w:rsid w:val="00CC2E0A"/>
    <w:rsid w:val="00D01EB6"/>
    <w:rsid w:val="00D51425"/>
    <w:rsid w:val="00D5348C"/>
    <w:rsid w:val="00D6630B"/>
    <w:rsid w:val="00DB5E43"/>
    <w:rsid w:val="00E1752D"/>
    <w:rsid w:val="00E632CC"/>
    <w:rsid w:val="00EA07EA"/>
    <w:rsid w:val="00EB245B"/>
    <w:rsid w:val="00F77427"/>
    <w:rsid w:val="00FC19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74956"/>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174956"/>
    <w:rPr>
      <w:rFonts w:ascii="Tahoma" w:hAnsi="Tahoma" w:cs="Tahoma"/>
      <w:sz w:val="16"/>
      <w:szCs w:val="16"/>
    </w:rPr>
  </w:style>
  <w:style w:type="character" w:customStyle="1" w:styleId="TekstdymkaZnak">
    <w:name w:val="Tekst dymka Znak"/>
    <w:link w:val="Tekstdymka"/>
    <w:uiPriority w:val="99"/>
    <w:locked/>
    <w:rsid w:val="00174956"/>
    <w:rPr>
      <w:rFonts w:ascii="Tahoma" w:hAnsi="Tahoma" w:cs="Tahoma"/>
      <w:sz w:val="16"/>
      <w:szCs w:val="16"/>
    </w:rPr>
  </w:style>
  <w:style w:type="paragraph" w:styleId="Tekstprzypisudolnego">
    <w:name w:val="footnote text"/>
    <w:basedOn w:val="Normalny"/>
    <w:link w:val="TekstprzypisudolnegoZnak"/>
    <w:uiPriority w:val="99"/>
    <w:rsid w:val="00174956"/>
    <w:rPr>
      <w:sz w:val="20"/>
      <w:szCs w:val="20"/>
    </w:rPr>
  </w:style>
  <w:style w:type="character" w:customStyle="1" w:styleId="TekstprzypisudolnegoZnak">
    <w:name w:val="Tekst przypisu dolnego Znak"/>
    <w:link w:val="Tekstprzypisudolnego"/>
    <w:uiPriority w:val="99"/>
    <w:locked/>
    <w:rsid w:val="00174956"/>
    <w:rPr>
      <w:rFonts w:ascii="Times New Roman" w:hAnsi="Times New Roman" w:cs="Times New Roman"/>
    </w:rPr>
  </w:style>
  <w:style w:type="character" w:styleId="Odwoanieprzypisudolnego">
    <w:name w:val="footnote reference"/>
    <w:uiPriority w:val="99"/>
    <w:rsid w:val="00174956"/>
    <w:rPr>
      <w:rFonts w:ascii="Times New Roman" w:hAnsi="Times New Roman" w:cs="Times New Roman"/>
      <w:vertAlign w:val="superscript"/>
    </w:rPr>
  </w:style>
  <w:style w:type="paragraph" w:styleId="Stopka">
    <w:name w:val="footer"/>
    <w:basedOn w:val="Normalny"/>
    <w:link w:val="StopkaZnak"/>
    <w:uiPriority w:val="99"/>
    <w:rsid w:val="00174956"/>
    <w:pPr>
      <w:tabs>
        <w:tab w:val="center" w:pos="4536"/>
        <w:tab w:val="right" w:pos="9072"/>
      </w:tabs>
    </w:pPr>
  </w:style>
  <w:style w:type="character" w:customStyle="1" w:styleId="StopkaZnak">
    <w:name w:val="Stopka Znak"/>
    <w:link w:val="Stopka"/>
    <w:uiPriority w:val="99"/>
    <w:locked/>
    <w:rsid w:val="00174956"/>
    <w:rPr>
      <w:rFonts w:ascii="Times New Roman" w:hAnsi="Times New Roman" w:cs="Times New Roman"/>
      <w:sz w:val="24"/>
      <w:szCs w:val="24"/>
    </w:rPr>
  </w:style>
  <w:style w:type="character" w:styleId="Numerstrony">
    <w:name w:val="page number"/>
    <w:uiPriority w:val="99"/>
    <w:rsid w:val="00174956"/>
    <w:rPr>
      <w:rFonts w:ascii="Times New Roman" w:hAnsi="Times New Roman" w:cs="Times New Roman"/>
    </w:rPr>
  </w:style>
  <w:style w:type="paragraph" w:styleId="Nagwek">
    <w:name w:val="header"/>
    <w:basedOn w:val="Normalny"/>
    <w:link w:val="NagwekZnak"/>
    <w:uiPriority w:val="99"/>
    <w:rsid w:val="00174956"/>
    <w:pPr>
      <w:tabs>
        <w:tab w:val="center" w:pos="4536"/>
        <w:tab w:val="right" w:pos="9072"/>
      </w:tabs>
    </w:pPr>
  </w:style>
  <w:style w:type="character" w:customStyle="1" w:styleId="NagwekZnak">
    <w:name w:val="Nagłówek Znak"/>
    <w:link w:val="Nagwek"/>
    <w:uiPriority w:val="99"/>
    <w:locked/>
    <w:rsid w:val="00174956"/>
    <w:rPr>
      <w:rFonts w:ascii="Times New Roman" w:hAnsi="Times New Roman" w:cs="Times New Roman"/>
      <w:sz w:val="24"/>
      <w:szCs w:val="24"/>
    </w:rPr>
  </w:style>
  <w:style w:type="paragraph" w:customStyle="1" w:styleId="tekst">
    <w:name w:val="tekst"/>
    <w:basedOn w:val="Normalny"/>
    <w:uiPriority w:val="99"/>
    <w:rsid w:val="00174956"/>
    <w:pPr>
      <w:suppressLineNumbers/>
      <w:overflowPunct w:val="0"/>
      <w:autoSpaceDE w:val="0"/>
      <w:autoSpaceDN w:val="0"/>
      <w:adjustRightInd w:val="0"/>
      <w:spacing w:before="60" w:after="60"/>
      <w:jc w:val="both"/>
      <w:textAlignment w:val="baseline"/>
    </w:pPr>
  </w:style>
  <w:style w:type="paragraph" w:styleId="Tekstprzypisukocowego">
    <w:name w:val="endnote text"/>
    <w:basedOn w:val="Normalny"/>
    <w:link w:val="TekstprzypisukocowegoZnak"/>
    <w:uiPriority w:val="99"/>
    <w:rsid w:val="00174956"/>
    <w:rPr>
      <w:sz w:val="20"/>
      <w:szCs w:val="20"/>
    </w:rPr>
  </w:style>
  <w:style w:type="character" w:customStyle="1" w:styleId="TekstprzypisukocowegoZnak">
    <w:name w:val="Tekst przypisu końcowego Znak"/>
    <w:link w:val="Tekstprzypisukocowego"/>
    <w:uiPriority w:val="99"/>
    <w:locked/>
    <w:rsid w:val="00174956"/>
    <w:rPr>
      <w:rFonts w:ascii="Times New Roman" w:hAnsi="Times New Roman" w:cs="Times New Roman"/>
    </w:rPr>
  </w:style>
  <w:style w:type="character" w:customStyle="1" w:styleId="ZnakZnak1">
    <w:name w:val="Znak Znak1"/>
    <w:uiPriority w:val="99"/>
    <w:rsid w:val="00174956"/>
    <w:rPr>
      <w:lang w:val="pl-PL" w:eastAsia="pl-PL"/>
    </w:rPr>
  </w:style>
  <w:style w:type="character" w:styleId="Odwoanieprzypisukocowego">
    <w:name w:val="endnote reference"/>
    <w:uiPriority w:val="99"/>
    <w:rsid w:val="00174956"/>
    <w:rPr>
      <w:rFonts w:ascii="Times New Roman" w:hAnsi="Times New Roman" w:cs="Times New Roman"/>
      <w:vertAlign w:val="superscript"/>
    </w:rPr>
  </w:style>
  <w:style w:type="character" w:styleId="Uwydatnienie">
    <w:name w:val="Emphasis"/>
    <w:uiPriority w:val="99"/>
    <w:qFormat/>
    <w:rsid w:val="00174956"/>
    <w:rPr>
      <w:rFonts w:ascii="Times New Roman" w:hAnsi="Times New Roman" w:cs="Times New Roman"/>
      <w:b/>
      <w:bCs/>
    </w:rPr>
  </w:style>
  <w:style w:type="paragraph" w:styleId="Akapitzlist">
    <w:name w:val="List Paragraph"/>
    <w:basedOn w:val="Normalny"/>
    <w:uiPriority w:val="99"/>
    <w:qFormat/>
    <w:rsid w:val="00174956"/>
    <w:pPr>
      <w:ind w:left="720"/>
    </w:pPr>
  </w:style>
  <w:style w:type="paragraph" w:styleId="Mapadokumentu">
    <w:name w:val="Document Map"/>
    <w:basedOn w:val="Normalny"/>
    <w:link w:val="MapadokumentuZnak"/>
    <w:uiPriority w:val="99"/>
    <w:rsid w:val="00174956"/>
    <w:rPr>
      <w:rFonts w:ascii="Tahoma" w:hAnsi="Tahoma" w:cs="Tahoma"/>
      <w:sz w:val="16"/>
      <w:szCs w:val="16"/>
    </w:rPr>
  </w:style>
  <w:style w:type="character" w:customStyle="1" w:styleId="MapadokumentuZnak">
    <w:name w:val="Mapa dokumentu Znak"/>
    <w:link w:val="Mapadokumentu"/>
    <w:uiPriority w:val="99"/>
    <w:locked/>
    <w:rsid w:val="00174956"/>
    <w:rPr>
      <w:rFonts w:ascii="Tahoma" w:hAnsi="Tahoma" w:cs="Tahoma"/>
      <w:sz w:val="16"/>
      <w:szCs w:val="16"/>
    </w:rPr>
  </w:style>
  <w:style w:type="character" w:customStyle="1" w:styleId="ZnakZnak">
    <w:name w:val="Znak Znak"/>
    <w:uiPriority w:val="99"/>
    <w:rsid w:val="00174956"/>
    <w:rPr>
      <w:rFonts w:ascii="Tahoma" w:hAnsi="Tahoma"/>
      <w:sz w:val="16"/>
    </w:rPr>
  </w:style>
  <w:style w:type="paragraph" w:customStyle="1" w:styleId="Default">
    <w:name w:val="Default"/>
    <w:uiPriority w:val="99"/>
    <w:rsid w:val="0017495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74956"/>
    <w:rPr>
      <w:color w:val="auto"/>
    </w:rPr>
  </w:style>
  <w:style w:type="paragraph" w:customStyle="1" w:styleId="CM3">
    <w:name w:val="CM3"/>
    <w:basedOn w:val="Default"/>
    <w:next w:val="Default"/>
    <w:uiPriority w:val="99"/>
    <w:rsid w:val="00174956"/>
    <w:rPr>
      <w:color w:val="auto"/>
    </w:rPr>
  </w:style>
  <w:style w:type="paragraph" w:customStyle="1" w:styleId="CM4">
    <w:name w:val="CM4"/>
    <w:basedOn w:val="Default"/>
    <w:next w:val="Default"/>
    <w:uiPriority w:val="99"/>
    <w:rsid w:val="00174956"/>
    <w:rPr>
      <w:color w:val="auto"/>
    </w:rPr>
  </w:style>
  <w:style w:type="character" w:styleId="Pogrubienie">
    <w:name w:val="Strong"/>
    <w:uiPriority w:val="99"/>
    <w:qFormat/>
    <w:rsid w:val="00174956"/>
    <w:rPr>
      <w:rFonts w:ascii="Times New Roman" w:hAnsi="Times New Roman" w:cs="Times New Roman"/>
      <w:b/>
      <w:bCs/>
    </w:rPr>
  </w:style>
  <w:style w:type="character" w:styleId="Odwoaniedokomentarza">
    <w:name w:val="annotation reference"/>
    <w:uiPriority w:val="99"/>
    <w:rsid w:val="00174956"/>
    <w:rPr>
      <w:rFonts w:ascii="Times New Roman" w:hAnsi="Times New Roman" w:cs="Times New Roman"/>
      <w:sz w:val="16"/>
      <w:szCs w:val="16"/>
    </w:rPr>
  </w:style>
  <w:style w:type="paragraph" w:styleId="Tekstkomentarza">
    <w:name w:val="annotation text"/>
    <w:basedOn w:val="Normalny"/>
    <w:link w:val="TekstkomentarzaZnak"/>
    <w:uiPriority w:val="99"/>
    <w:rsid w:val="00174956"/>
    <w:rPr>
      <w:sz w:val="20"/>
      <w:szCs w:val="20"/>
    </w:rPr>
  </w:style>
  <w:style w:type="character" w:customStyle="1" w:styleId="TekstkomentarzaZnak">
    <w:name w:val="Tekst komentarza Znak"/>
    <w:link w:val="Tekstkomentarza"/>
    <w:uiPriority w:val="99"/>
    <w:locked/>
    <w:rsid w:val="00174956"/>
    <w:rPr>
      <w:rFonts w:ascii="Times New Roman" w:hAnsi="Times New Roman" w:cs="Times New Roman"/>
    </w:rPr>
  </w:style>
  <w:style w:type="paragraph" w:styleId="Tematkomentarza">
    <w:name w:val="annotation subject"/>
    <w:basedOn w:val="Tekstkomentarza"/>
    <w:next w:val="Tekstkomentarza"/>
    <w:link w:val="TematkomentarzaZnak"/>
    <w:uiPriority w:val="99"/>
    <w:rsid w:val="00174956"/>
    <w:rPr>
      <w:b/>
      <w:bCs/>
    </w:rPr>
  </w:style>
  <w:style w:type="character" w:customStyle="1" w:styleId="TematkomentarzaZnak">
    <w:name w:val="Temat komentarza Znak"/>
    <w:link w:val="Tematkomentarza"/>
    <w:uiPriority w:val="99"/>
    <w:locked/>
    <w:rsid w:val="00174956"/>
    <w:rPr>
      <w:rFonts w:ascii="Times New Roman" w:hAnsi="Times New Roman" w:cs="Times New Roman"/>
      <w:b/>
      <w:bCs/>
    </w:rPr>
  </w:style>
  <w:style w:type="character" w:customStyle="1" w:styleId="apple-converted-space">
    <w:name w:val="apple-converted-space"/>
    <w:uiPriority w:val="99"/>
    <w:rsid w:val="00174956"/>
  </w:style>
  <w:style w:type="paragraph" w:customStyle="1" w:styleId="CM13">
    <w:name w:val="CM1+3"/>
    <w:basedOn w:val="Default"/>
    <w:next w:val="Default"/>
    <w:uiPriority w:val="99"/>
    <w:rsid w:val="00174956"/>
    <w:rPr>
      <w:color w:val="auto"/>
    </w:rPr>
  </w:style>
  <w:style w:type="paragraph" w:customStyle="1" w:styleId="CM33">
    <w:name w:val="CM3+3"/>
    <w:basedOn w:val="Default"/>
    <w:next w:val="Default"/>
    <w:uiPriority w:val="99"/>
    <w:rsid w:val="00174956"/>
    <w:rPr>
      <w:color w:val="auto"/>
    </w:rPr>
  </w:style>
  <w:style w:type="paragraph" w:customStyle="1" w:styleId="CM43">
    <w:name w:val="CM4+3"/>
    <w:basedOn w:val="Default"/>
    <w:next w:val="Default"/>
    <w:uiPriority w:val="99"/>
    <w:rsid w:val="00174956"/>
    <w:rPr>
      <w:color w:val="auto"/>
    </w:rPr>
  </w:style>
  <w:style w:type="paragraph" w:styleId="Poprawka">
    <w:name w:val="Revision"/>
    <w:hidden/>
    <w:uiPriority w:val="99"/>
    <w:rsid w:val="00174956"/>
    <w:rPr>
      <w:rFonts w:ascii="Times New Roman" w:hAnsi="Times New Roman"/>
      <w:sz w:val="24"/>
      <w:szCs w:val="24"/>
    </w:rPr>
  </w:style>
  <w:style w:type="character" w:styleId="Hipercze">
    <w:name w:val="Hyperlink"/>
    <w:uiPriority w:val="99"/>
    <w:rsid w:val="00174956"/>
    <w:rPr>
      <w:rFonts w:ascii="Times New Roman" w:hAnsi="Times New Roman" w:cs="Times New Roman"/>
      <w:color w:val="0000FF"/>
      <w:u w:val="single"/>
    </w:rPr>
  </w:style>
  <w:style w:type="character" w:customStyle="1" w:styleId="ZnakZnak11">
    <w:name w:val="Znak Znak11"/>
    <w:uiPriority w:val="99"/>
    <w:rsid w:val="00174956"/>
    <w:rPr>
      <w:lang w:val="pl-PL" w:eastAsia="pl-PL"/>
    </w:rPr>
  </w:style>
  <w:style w:type="character" w:customStyle="1" w:styleId="ZnakZnak2">
    <w:name w:val="Znak Znak2"/>
    <w:uiPriority w:val="99"/>
    <w:rsid w:val="00174956"/>
    <w:rPr>
      <w:rFonts w:ascii="Tahoma" w:hAnsi="Tahoma"/>
      <w:sz w:val="16"/>
    </w:rPr>
  </w:style>
  <w:style w:type="paragraph" w:customStyle="1" w:styleId="celp">
    <w:name w:val="cel_p"/>
    <w:basedOn w:val="Normalny"/>
    <w:uiPriority w:val="99"/>
    <w:rsid w:val="00174956"/>
    <w:pPr>
      <w:spacing w:before="100" w:beforeAutospacing="1" w:after="100" w:afterAutospacing="1"/>
    </w:pPr>
  </w:style>
  <w:style w:type="character" w:customStyle="1" w:styleId="h1">
    <w:name w:val="h1"/>
    <w:uiPriority w:val="99"/>
    <w:rsid w:val="00174956"/>
  </w:style>
  <w:style w:type="character" w:customStyle="1" w:styleId="highlight">
    <w:name w:val="highlight"/>
    <w:uiPriority w:val="99"/>
    <w:rsid w:val="00174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74956"/>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174956"/>
    <w:rPr>
      <w:rFonts w:ascii="Tahoma" w:hAnsi="Tahoma" w:cs="Tahoma"/>
      <w:sz w:val="16"/>
      <w:szCs w:val="16"/>
    </w:rPr>
  </w:style>
  <w:style w:type="character" w:customStyle="1" w:styleId="TekstdymkaZnak">
    <w:name w:val="Tekst dymka Znak"/>
    <w:link w:val="Tekstdymka"/>
    <w:uiPriority w:val="99"/>
    <w:locked/>
    <w:rsid w:val="00174956"/>
    <w:rPr>
      <w:rFonts w:ascii="Tahoma" w:hAnsi="Tahoma" w:cs="Tahoma"/>
      <w:sz w:val="16"/>
      <w:szCs w:val="16"/>
    </w:rPr>
  </w:style>
  <w:style w:type="paragraph" w:styleId="Tekstprzypisudolnego">
    <w:name w:val="footnote text"/>
    <w:basedOn w:val="Normalny"/>
    <w:link w:val="TekstprzypisudolnegoZnak"/>
    <w:uiPriority w:val="99"/>
    <w:rsid w:val="00174956"/>
    <w:rPr>
      <w:sz w:val="20"/>
      <w:szCs w:val="20"/>
    </w:rPr>
  </w:style>
  <w:style w:type="character" w:customStyle="1" w:styleId="TekstprzypisudolnegoZnak">
    <w:name w:val="Tekst przypisu dolnego Znak"/>
    <w:link w:val="Tekstprzypisudolnego"/>
    <w:uiPriority w:val="99"/>
    <w:locked/>
    <w:rsid w:val="00174956"/>
    <w:rPr>
      <w:rFonts w:ascii="Times New Roman" w:hAnsi="Times New Roman" w:cs="Times New Roman"/>
    </w:rPr>
  </w:style>
  <w:style w:type="character" w:styleId="Odwoanieprzypisudolnego">
    <w:name w:val="footnote reference"/>
    <w:uiPriority w:val="99"/>
    <w:rsid w:val="00174956"/>
    <w:rPr>
      <w:rFonts w:ascii="Times New Roman" w:hAnsi="Times New Roman" w:cs="Times New Roman"/>
      <w:vertAlign w:val="superscript"/>
    </w:rPr>
  </w:style>
  <w:style w:type="paragraph" w:styleId="Stopka">
    <w:name w:val="footer"/>
    <w:basedOn w:val="Normalny"/>
    <w:link w:val="StopkaZnak"/>
    <w:uiPriority w:val="99"/>
    <w:rsid w:val="00174956"/>
    <w:pPr>
      <w:tabs>
        <w:tab w:val="center" w:pos="4536"/>
        <w:tab w:val="right" w:pos="9072"/>
      </w:tabs>
    </w:pPr>
  </w:style>
  <w:style w:type="character" w:customStyle="1" w:styleId="StopkaZnak">
    <w:name w:val="Stopka Znak"/>
    <w:link w:val="Stopka"/>
    <w:uiPriority w:val="99"/>
    <w:locked/>
    <w:rsid w:val="00174956"/>
    <w:rPr>
      <w:rFonts w:ascii="Times New Roman" w:hAnsi="Times New Roman" w:cs="Times New Roman"/>
      <w:sz w:val="24"/>
      <w:szCs w:val="24"/>
    </w:rPr>
  </w:style>
  <w:style w:type="character" w:styleId="Numerstrony">
    <w:name w:val="page number"/>
    <w:uiPriority w:val="99"/>
    <w:rsid w:val="00174956"/>
    <w:rPr>
      <w:rFonts w:ascii="Times New Roman" w:hAnsi="Times New Roman" w:cs="Times New Roman"/>
    </w:rPr>
  </w:style>
  <w:style w:type="paragraph" w:styleId="Nagwek">
    <w:name w:val="header"/>
    <w:basedOn w:val="Normalny"/>
    <w:link w:val="NagwekZnak"/>
    <w:uiPriority w:val="99"/>
    <w:rsid w:val="00174956"/>
    <w:pPr>
      <w:tabs>
        <w:tab w:val="center" w:pos="4536"/>
        <w:tab w:val="right" w:pos="9072"/>
      </w:tabs>
    </w:pPr>
  </w:style>
  <w:style w:type="character" w:customStyle="1" w:styleId="NagwekZnak">
    <w:name w:val="Nagłówek Znak"/>
    <w:link w:val="Nagwek"/>
    <w:uiPriority w:val="99"/>
    <w:locked/>
    <w:rsid w:val="00174956"/>
    <w:rPr>
      <w:rFonts w:ascii="Times New Roman" w:hAnsi="Times New Roman" w:cs="Times New Roman"/>
      <w:sz w:val="24"/>
      <w:szCs w:val="24"/>
    </w:rPr>
  </w:style>
  <w:style w:type="paragraph" w:customStyle="1" w:styleId="tekst">
    <w:name w:val="tekst"/>
    <w:basedOn w:val="Normalny"/>
    <w:uiPriority w:val="99"/>
    <w:rsid w:val="00174956"/>
    <w:pPr>
      <w:suppressLineNumbers/>
      <w:overflowPunct w:val="0"/>
      <w:autoSpaceDE w:val="0"/>
      <w:autoSpaceDN w:val="0"/>
      <w:adjustRightInd w:val="0"/>
      <w:spacing w:before="60" w:after="60"/>
      <w:jc w:val="both"/>
      <w:textAlignment w:val="baseline"/>
    </w:pPr>
  </w:style>
  <w:style w:type="paragraph" w:styleId="Tekstprzypisukocowego">
    <w:name w:val="endnote text"/>
    <w:basedOn w:val="Normalny"/>
    <w:link w:val="TekstprzypisukocowegoZnak"/>
    <w:uiPriority w:val="99"/>
    <w:rsid w:val="00174956"/>
    <w:rPr>
      <w:sz w:val="20"/>
      <w:szCs w:val="20"/>
    </w:rPr>
  </w:style>
  <w:style w:type="character" w:customStyle="1" w:styleId="TekstprzypisukocowegoZnak">
    <w:name w:val="Tekst przypisu końcowego Znak"/>
    <w:link w:val="Tekstprzypisukocowego"/>
    <w:uiPriority w:val="99"/>
    <w:locked/>
    <w:rsid w:val="00174956"/>
    <w:rPr>
      <w:rFonts w:ascii="Times New Roman" w:hAnsi="Times New Roman" w:cs="Times New Roman"/>
    </w:rPr>
  </w:style>
  <w:style w:type="character" w:customStyle="1" w:styleId="ZnakZnak1">
    <w:name w:val="Znak Znak1"/>
    <w:uiPriority w:val="99"/>
    <w:rsid w:val="00174956"/>
    <w:rPr>
      <w:lang w:val="pl-PL" w:eastAsia="pl-PL"/>
    </w:rPr>
  </w:style>
  <w:style w:type="character" w:styleId="Odwoanieprzypisukocowego">
    <w:name w:val="endnote reference"/>
    <w:uiPriority w:val="99"/>
    <w:rsid w:val="00174956"/>
    <w:rPr>
      <w:rFonts w:ascii="Times New Roman" w:hAnsi="Times New Roman" w:cs="Times New Roman"/>
      <w:vertAlign w:val="superscript"/>
    </w:rPr>
  </w:style>
  <w:style w:type="character" w:styleId="Uwydatnienie">
    <w:name w:val="Emphasis"/>
    <w:uiPriority w:val="99"/>
    <w:qFormat/>
    <w:rsid w:val="00174956"/>
    <w:rPr>
      <w:rFonts w:ascii="Times New Roman" w:hAnsi="Times New Roman" w:cs="Times New Roman"/>
      <w:b/>
      <w:bCs/>
    </w:rPr>
  </w:style>
  <w:style w:type="paragraph" w:styleId="Akapitzlist">
    <w:name w:val="List Paragraph"/>
    <w:basedOn w:val="Normalny"/>
    <w:uiPriority w:val="99"/>
    <w:qFormat/>
    <w:rsid w:val="00174956"/>
    <w:pPr>
      <w:ind w:left="720"/>
    </w:pPr>
  </w:style>
  <w:style w:type="paragraph" w:styleId="Mapadokumentu">
    <w:name w:val="Document Map"/>
    <w:basedOn w:val="Normalny"/>
    <w:link w:val="MapadokumentuZnak"/>
    <w:uiPriority w:val="99"/>
    <w:rsid w:val="00174956"/>
    <w:rPr>
      <w:rFonts w:ascii="Tahoma" w:hAnsi="Tahoma" w:cs="Tahoma"/>
      <w:sz w:val="16"/>
      <w:szCs w:val="16"/>
    </w:rPr>
  </w:style>
  <w:style w:type="character" w:customStyle="1" w:styleId="MapadokumentuZnak">
    <w:name w:val="Mapa dokumentu Znak"/>
    <w:link w:val="Mapadokumentu"/>
    <w:uiPriority w:val="99"/>
    <w:locked/>
    <w:rsid w:val="00174956"/>
    <w:rPr>
      <w:rFonts w:ascii="Tahoma" w:hAnsi="Tahoma" w:cs="Tahoma"/>
      <w:sz w:val="16"/>
      <w:szCs w:val="16"/>
    </w:rPr>
  </w:style>
  <w:style w:type="character" w:customStyle="1" w:styleId="ZnakZnak">
    <w:name w:val="Znak Znak"/>
    <w:uiPriority w:val="99"/>
    <w:rsid w:val="00174956"/>
    <w:rPr>
      <w:rFonts w:ascii="Tahoma" w:hAnsi="Tahoma"/>
      <w:sz w:val="16"/>
    </w:rPr>
  </w:style>
  <w:style w:type="paragraph" w:customStyle="1" w:styleId="Default">
    <w:name w:val="Default"/>
    <w:uiPriority w:val="99"/>
    <w:rsid w:val="0017495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74956"/>
    <w:rPr>
      <w:color w:val="auto"/>
    </w:rPr>
  </w:style>
  <w:style w:type="paragraph" w:customStyle="1" w:styleId="CM3">
    <w:name w:val="CM3"/>
    <w:basedOn w:val="Default"/>
    <w:next w:val="Default"/>
    <w:uiPriority w:val="99"/>
    <w:rsid w:val="00174956"/>
    <w:rPr>
      <w:color w:val="auto"/>
    </w:rPr>
  </w:style>
  <w:style w:type="paragraph" w:customStyle="1" w:styleId="CM4">
    <w:name w:val="CM4"/>
    <w:basedOn w:val="Default"/>
    <w:next w:val="Default"/>
    <w:uiPriority w:val="99"/>
    <w:rsid w:val="00174956"/>
    <w:rPr>
      <w:color w:val="auto"/>
    </w:rPr>
  </w:style>
  <w:style w:type="character" w:styleId="Pogrubienie">
    <w:name w:val="Strong"/>
    <w:uiPriority w:val="99"/>
    <w:qFormat/>
    <w:rsid w:val="00174956"/>
    <w:rPr>
      <w:rFonts w:ascii="Times New Roman" w:hAnsi="Times New Roman" w:cs="Times New Roman"/>
      <w:b/>
      <w:bCs/>
    </w:rPr>
  </w:style>
  <w:style w:type="character" w:styleId="Odwoaniedokomentarza">
    <w:name w:val="annotation reference"/>
    <w:uiPriority w:val="99"/>
    <w:rsid w:val="00174956"/>
    <w:rPr>
      <w:rFonts w:ascii="Times New Roman" w:hAnsi="Times New Roman" w:cs="Times New Roman"/>
      <w:sz w:val="16"/>
      <w:szCs w:val="16"/>
    </w:rPr>
  </w:style>
  <w:style w:type="paragraph" w:styleId="Tekstkomentarza">
    <w:name w:val="annotation text"/>
    <w:basedOn w:val="Normalny"/>
    <w:link w:val="TekstkomentarzaZnak"/>
    <w:uiPriority w:val="99"/>
    <w:rsid w:val="00174956"/>
    <w:rPr>
      <w:sz w:val="20"/>
      <w:szCs w:val="20"/>
    </w:rPr>
  </w:style>
  <w:style w:type="character" w:customStyle="1" w:styleId="TekstkomentarzaZnak">
    <w:name w:val="Tekst komentarza Znak"/>
    <w:link w:val="Tekstkomentarza"/>
    <w:uiPriority w:val="99"/>
    <w:locked/>
    <w:rsid w:val="00174956"/>
    <w:rPr>
      <w:rFonts w:ascii="Times New Roman" w:hAnsi="Times New Roman" w:cs="Times New Roman"/>
    </w:rPr>
  </w:style>
  <w:style w:type="paragraph" w:styleId="Tematkomentarza">
    <w:name w:val="annotation subject"/>
    <w:basedOn w:val="Tekstkomentarza"/>
    <w:next w:val="Tekstkomentarza"/>
    <w:link w:val="TematkomentarzaZnak"/>
    <w:uiPriority w:val="99"/>
    <w:rsid w:val="00174956"/>
    <w:rPr>
      <w:b/>
      <w:bCs/>
    </w:rPr>
  </w:style>
  <w:style w:type="character" w:customStyle="1" w:styleId="TematkomentarzaZnak">
    <w:name w:val="Temat komentarza Znak"/>
    <w:link w:val="Tematkomentarza"/>
    <w:uiPriority w:val="99"/>
    <w:locked/>
    <w:rsid w:val="00174956"/>
    <w:rPr>
      <w:rFonts w:ascii="Times New Roman" w:hAnsi="Times New Roman" w:cs="Times New Roman"/>
      <w:b/>
      <w:bCs/>
    </w:rPr>
  </w:style>
  <w:style w:type="character" w:customStyle="1" w:styleId="apple-converted-space">
    <w:name w:val="apple-converted-space"/>
    <w:uiPriority w:val="99"/>
    <w:rsid w:val="00174956"/>
  </w:style>
  <w:style w:type="paragraph" w:customStyle="1" w:styleId="CM13">
    <w:name w:val="CM1+3"/>
    <w:basedOn w:val="Default"/>
    <w:next w:val="Default"/>
    <w:uiPriority w:val="99"/>
    <w:rsid w:val="00174956"/>
    <w:rPr>
      <w:color w:val="auto"/>
    </w:rPr>
  </w:style>
  <w:style w:type="paragraph" w:customStyle="1" w:styleId="CM33">
    <w:name w:val="CM3+3"/>
    <w:basedOn w:val="Default"/>
    <w:next w:val="Default"/>
    <w:uiPriority w:val="99"/>
    <w:rsid w:val="00174956"/>
    <w:rPr>
      <w:color w:val="auto"/>
    </w:rPr>
  </w:style>
  <w:style w:type="paragraph" w:customStyle="1" w:styleId="CM43">
    <w:name w:val="CM4+3"/>
    <w:basedOn w:val="Default"/>
    <w:next w:val="Default"/>
    <w:uiPriority w:val="99"/>
    <w:rsid w:val="00174956"/>
    <w:rPr>
      <w:color w:val="auto"/>
    </w:rPr>
  </w:style>
  <w:style w:type="paragraph" w:styleId="Poprawka">
    <w:name w:val="Revision"/>
    <w:hidden/>
    <w:uiPriority w:val="99"/>
    <w:rsid w:val="00174956"/>
    <w:rPr>
      <w:rFonts w:ascii="Times New Roman" w:hAnsi="Times New Roman"/>
      <w:sz w:val="24"/>
      <w:szCs w:val="24"/>
    </w:rPr>
  </w:style>
  <w:style w:type="character" w:styleId="Hipercze">
    <w:name w:val="Hyperlink"/>
    <w:uiPriority w:val="99"/>
    <w:rsid w:val="00174956"/>
    <w:rPr>
      <w:rFonts w:ascii="Times New Roman" w:hAnsi="Times New Roman" w:cs="Times New Roman"/>
      <w:color w:val="0000FF"/>
      <w:u w:val="single"/>
    </w:rPr>
  </w:style>
  <w:style w:type="character" w:customStyle="1" w:styleId="ZnakZnak11">
    <w:name w:val="Znak Znak11"/>
    <w:uiPriority w:val="99"/>
    <w:rsid w:val="00174956"/>
    <w:rPr>
      <w:lang w:val="pl-PL" w:eastAsia="pl-PL"/>
    </w:rPr>
  </w:style>
  <w:style w:type="character" w:customStyle="1" w:styleId="ZnakZnak2">
    <w:name w:val="Znak Znak2"/>
    <w:uiPriority w:val="99"/>
    <w:rsid w:val="00174956"/>
    <w:rPr>
      <w:rFonts w:ascii="Tahoma" w:hAnsi="Tahoma"/>
      <w:sz w:val="16"/>
    </w:rPr>
  </w:style>
  <w:style w:type="paragraph" w:customStyle="1" w:styleId="celp">
    <w:name w:val="cel_p"/>
    <w:basedOn w:val="Normalny"/>
    <w:uiPriority w:val="99"/>
    <w:rsid w:val="00174956"/>
    <w:pPr>
      <w:spacing w:before="100" w:beforeAutospacing="1" w:after="100" w:afterAutospacing="1"/>
    </w:pPr>
  </w:style>
  <w:style w:type="character" w:customStyle="1" w:styleId="h1">
    <w:name w:val="h1"/>
    <w:uiPriority w:val="99"/>
    <w:rsid w:val="00174956"/>
  </w:style>
  <w:style w:type="character" w:customStyle="1" w:styleId="highlight">
    <w:name w:val="highlight"/>
    <w:uiPriority w:val="99"/>
    <w:rsid w:val="0017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6354">
      <w:marLeft w:val="0"/>
      <w:marRight w:val="0"/>
      <w:marTop w:val="0"/>
      <w:marBottom w:val="0"/>
      <w:divBdr>
        <w:top w:val="none" w:sz="0" w:space="0" w:color="auto"/>
        <w:left w:val="none" w:sz="0" w:space="0" w:color="auto"/>
        <w:bottom w:val="none" w:sz="0" w:space="0" w:color="auto"/>
        <w:right w:val="none" w:sz="0" w:space="0" w:color="auto"/>
      </w:divBdr>
      <w:divsChild>
        <w:div w:id="64350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75</Pages>
  <Words>18098</Words>
  <Characters>108589</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Projekt z dnia 22.02.2010</vt:lpstr>
    </vt:vector>
  </TitlesOfParts>
  <Company>Ministerstwo Gospodarki</Company>
  <LinksUpToDate>false</LinksUpToDate>
  <CharactersWithSpaces>126435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dnia 22.02.2010</dc:title>
  <dc:subject/>
  <dc:creator>Marcin Fijałkowski</dc:creator>
  <cp:keywords/>
  <dc:description/>
  <cp:lastModifiedBy>Nowacka Anna</cp:lastModifiedBy>
  <cp:revision>3</cp:revision>
  <cp:lastPrinted>2016-03-22T11:36:00Z</cp:lastPrinted>
  <dcterms:created xsi:type="dcterms:W3CDTF">2016-03-22T11:30:00Z</dcterms:created>
  <dcterms:modified xsi:type="dcterms:W3CDTF">2016-03-22T11:40:00Z</dcterms:modified>
</cp:coreProperties>
</file>