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695C0" w14:textId="77777777" w:rsidR="008731D3" w:rsidRDefault="008731D3" w:rsidP="00F203D0">
      <w:pPr>
        <w:spacing w:after="0" w:line="360" w:lineRule="auto"/>
        <w:jc w:val="center"/>
        <w:rPr>
          <w:rFonts w:ascii="Times New Roman" w:hAnsi="Times New Roman" w:cs="Times New Roman"/>
          <w:b/>
          <w:sz w:val="24"/>
          <w:szCs w:val="24"/>
        </w:rPr>
      </w:pPr>
      <w:bookmarkStart w:id="0" w:name="_GoBack"/>
      <w:bookmarkEnd w:id="0"/>
      <w:r w:rsidRPr="00F203D0">
        <w:rPr>
          <w:rFonts w:ascii="Times New Roman" w:hAnsi="Times New Roman" w:cs="Times New Roman"/>
          <w:b/>
          <w:sz w:val="24"/>
          <w:szCs w:val="24"/>
        </w:rPr>
        <w:t>UZASADNIENIE</w:t>
      </w:r>
    </w:p>
    <w:p w14:paraId="756BDEEF" w14:textId="77777777" w:rsidR="00F203D0" w:rsidRPr="00F203D0" w:rsidRDefault="00F203D0" w:rsidP="00A0679A">
      <w:pPr>
        <w:spacing w:after="0" w:line="360" w:lineRule="auto"/>
        <w:jc w:val="both"/>
        <w:rPr>
          <w:rFonts w:ascii="Times New Roman" w:hAnsi="Times New Roman" w:cs="Times New Roman"/>
          <w:b/>
          <w:sz w:val="24"/>
          <w:szCs w:val="24"/>
        </w:rPr>
      </w:pPr>
    </w:p>
    <w:p w14:paraId="05193BEF" w14:textId="523364C8"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Projektowane rozporządzenie stanowi wykonanie upoważ</w:t>
      </w:r>
      <w:r>
        <w:rPr>
          <w:rFonts w:ascii="Times New Roman" w:hAnsi="Times New Roman" w:cs="Times New Roman"/>
          <w:sz w:val="24"/>
          <w:szCs w:val="24"/>
        </w:rPr>
        <w:t>nienia ustawowego określonego w </w:t>
      </w:r>
      <w:r w:rsidRPr="0012676C">
        <w:rPr>
          <w:rFonts w:ascii="Times New Roman" w:hAnsi="Times New Roman" w:cs="Times New Roman"/>
          <w:sz w:val="24"/>
          <w:szCs w:val="24"/>
        </w:rPr>
        <w:t>art. 20a ust. 3 pkt 2 ustawy z dnia 17 lutego 2005 r. o informatyzacji działalności podmiotów realizujących zadania publiczne (Dz. U. z 2014 r. poz. 1114).</w:t>
      </w:r>
    </w:p>
    <w:p w14:paraId="341CED75" w14:textId="2BF8E900"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Konieczność przygotowania rozporządzenia zmieniającego rozporządzenie Ministra Administracji i Cyfryzacji z dnia 5 czerwca 2014 r. w sprawie zasad potwierdzania, przedłużania ważności, unieważniania oraz wykorzystania profilu zaufanego elektronicznej platformy usług administracji publicznej (Dz. U. poz. 7</w:t>
      </w:r>
      <w:r>
        <w:rPr>
          <w:rFonts w:ascii="Times New Roman" w:hAnsi="Times New Roman" w:cs="Times New Roman"/>
          <w:sz w:val="24"/>
          <w:szCs w:val="24"/>
        </w:rPr>
        <w:t>78) jest spowodowana zmianami w </w:t>
      </w:r>
      <w:r w:rsidRPr="0012676C">
        <w:rPr>
          <w:rFonts w:ascii="Times New Roman" w:hAnsi="Times New Roman" w:cs="Times New Roman"/>
          <w:sz w:val="24"/>
          <w:szCs w:val="24"/>
        </w:rPr>
        <w:t>przebiegu procesów zachodzących w ePUAP dotycz</w:t>
      </w:r>
      <w:r>
        <w:rPr>
          <w:rFonts w:ascii="Times New Roman" w:hAnsi="Times New Roman" w:cs="Times New Roman"/>
          <w:sz w:val="24"/>
          <w:szCs w:val="24"/>
        </w:rPr>
        <w:t>ących profilu zaufanego ePUAP w </w:t>
      </w:r>
      <w:r w:rsidRPr="0012676C">
        <w:rPr>
          <w:rFonts w:ascii="Times New Roman" w:hAnsi="Times New Roman" w:cs="Times New Roman"/>
          <w:sz w:val="24"/>
          <w:szCs w:val="24"/>
        </w:rPr>
        <w:t>związku z ich optymalizacją. Zmiany w systemie ePUAP i optymalizacja procesów realizowane są poprzez wydzielenie, pod względem technic</w:t>
      </w:r>
      <w:r>
        <w:rPr>
          <w:rFonts w:ascii="Times New Roman" w:hAnsi="Times New Roman" w:cs="Times New Roman"/>
          <w:sz w:val="24"/>
          <w:szCs w:val="24"/>
        </w:rPr>
        <w:t>znym, profilu zaufanego ePUAP w </w:t>
      </w:r>
      <w:r w:rsidRPr="0012676C">
        <w:rPr>
          <w:rFonts w:ascii="Times New Roman" w:hAnsi="Times New Roman" w:cs="Times New Roman"/>
          <w:sz w:val="24"/>
          <w:szCs w:val="24"/>
        </w:rPr>
        <w:t>ramach ePUAP. Efektem wydzielenia profilu zaufanego ePUAP będzie również zwiększenie wydajności i niezawodności ePUAP, jak również podniesienie bezpieczeństwa działań dokonywanych z użyciem profilu zaufanego ePUAP.</w:t>
      </w:r>
    </w:p>
    <w:p w14:paraId="54CE6CBB" w14:textId="4E668431"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Profil zaufany ePUAP stanowi jeden z dwóch główn</w:t>
      </w:r>
      <w:r>
        <w:rPr>
          <w:rFonts w:ascii="Times New Roman" w:hAnsi="Times New Roman" w:cs="Times New Roman"/>
          <w:sz w:val="24"/>
          <w:szCs w:val="24"/>
        </w:rPr>
        <w:t>ych mechanizmów identyfikacji i </w:t>
      </w:r>
      <w:r w:rsidRPr="0012676C">
        <w:rPr>
          <w:rFonts w:ascii="Times New Roman" w:hAnsi="Times New Roman" w:cs="Times New Roman"/>
          <w:sz w:val="24"/>
          <w:szCs w:val="24"/>
        </w:rPr>
        <w:t xml:space="preserve">uwierzytelniania użytkowników w publicznych systemach teleinformatycznych. Podpis potwierdzony profilem zaufanym ePUAP to podpis elektroniczny, w świetle obowiązującego prawa pod względem skutków prawnych zrównany jest z podpisem własnoręcznym. Funkcjonalności związane z profilem zaufanym ePUAP stanowią istotny element usług elektronicznych udostępnianych przez organy administracji </w:t>
      </w:r>
      <w:r>
        <w:rPr>
          <w:rFonts w:ascii="Times New Roman" w:hAnsi="Times New Roman" w:cs="Times New Roman"/>
          <w:sz w:val="24"/>
          <w:szCs w:val="24"/>
        </w:rPr>
        <w:t>publicznej, a tym samym jeden z </w:t>
      </w:r>
      <w:r w:rsidRPr="0012676C">
        <w:rPr>
          <w:rFonts w:ascii="Times New Roman" w:hAnsi="Times New Roman" w:cs="Times New Roman"/>
          <w:sz w:val="24"/>
          <w:szCs w:val="24"/>
        </w:rPr>
        <w:t>kluczowych motorów rozwoju informatyzacji administracji publicznej. Istotnym jest zatem podejmowanie działań dążących do upowszechnienia wykorzystania profilu zaufanego ePUAP nie tylko wśród podmiotów publicznych, jako elementu świadczonych usług, ale przede wszystkim wśród obywateli oraz podmiotów prywatnych, j</w:t>
      </w:r>
      <w:r>
        <w:rPr>
          <w:rFonts w:ascii="Times New Roman" w:hAnsi="Times New Roman" w:cs="Times New Roman"/>
          <w:sz w:val="24"/>
          <w:szCs w:val="24"/>
        </w:rPr>
        <w:t>ako mechanizmu pozwalającego na </w:t>
      </w:r>
      <w:r w:rsidRPr="0012676C">
        <w:rPr>
          <w:rFonts w:ascii="Times New Roman" w:hAnsi="Times New Roman" w:cs="Times New Roman"/>
          <w:sz w:val="24"/>
          <w:szCs w:val="24"/>
        </w:rPr>
        <w:t>wiarygodne uwierzytelnienie swojej tożsamości w kontaktach z administracją publiczną.</w:t>
      </w:r>
    </w:p>
    <w:p w14:paraId="0E2E29DD" w14:textId="298AC392"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W związku z wydzieleniem profilu zaufanego ePUAP w ramach systemu ePUAP dane dotyczące profilu zaufanego ePUAP będą przechowywane w odrębnym koncie (koncie profilu zaufanego ePUAP). Wobec tego w § 2 rozporządzenia wprowadzono definicję konta profilu zaufanego ePUAP określonego jako dane opisuj</w:t>
      </w:r>
      <w:r>
        <w:rPr>
          <w:rFonts w:ascii="Times New Roman" w:hAnsi="Times New Roman" w:cs="Times New Roman"/>
          <w:sz w:val="24"/>
          <w:szCs w:val="24"/>
        </w:rPr>
        <w:t>ące profil zaufany ePUAP wraz z </w:t>
      </w:r>
      <w:r w:rsidRPr="0012676C">
        <w:rPr>
          <w:rFonts w:ascii="Times New Roman" w:hAnsi="Times New Roman" w:cs="Times New Roman"/>
          <w:sz w:val="24"/>
          <w:szCs w:val="24"/>
        </w:rPr>
        <w:t xml:space="preserve">przyporządkowanymi do nich zasobami ePUAP umożliwiającymi korzystanie z profilu zaufanego ePUAP. Ponadto w związku z wprowadzeniem tej definicji dokonano również zmian </w:t>
      </w:r>
      <w:r w:rsidRPr="0012676C">
        <w:rPr>
          <w:rFonts w:ascii="Times New Roman" w:hAnsi="Times New Roman" w:cs="Times New Roman"/>
          <w:sz w:val="24"/>
          <w:szCs w:val="24"/>
        </w:rPr>
        <w:lastRenderedPageBreak/>
        <w:t xml:space="preserve">w innych definicjach poprzez ich zmodyfikowanie bądź uchylenie, jak również wprowadzono </w:t>
      </w:r>
      <w:r w:rsidRPr="0012676C">
        <w:rPr>
          <w:rFonts w:ascii="Times New Roman" w:hAnsi="Times New Roman" w:cs="Times New Roman"/>
          <w:spacing w:val="-6"/>
          <w:sz w:val="24"/>
          <w:szCs w:val="24"/>
        </w:rPr>
        <w:t>zmiany w innych przepisach rozporządzenia, które mają charakter wynikowy i doprecyzowujący.</w:t>
      </w:r>
    </w:p>
    <w:p w14:paraId="1C08B44A" w14:textId="2B9FD2EB"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W celu umożliwienia złożenia wniosku o potwierdzenie profilu zaufanego ePUAP osobie, która nie może, niezależnie od przyczyny, złożyć wniosku w ePUAP w projekcie rozporządzenia przewidziano przepis upoważniający osobę wnioskującą do wy</w:t>
      </w:r>
      <w:r>
        <w:rPr>
          <w:rFonts w:ascii="Times New Roman" w:hAnsi="Times New Roman" w:cs="Times New Roman"/>
          <w:sz w:val="24"/>
          <w:szCs w:val="24"/>
        </w:rPr>
        <w:t>boru postaci (elektroniczna lub </w:t>
      </w:r>
      <w:r w:rsidRPr="0012676C">
        <w:rPr>
          <w:rFonts w:ascii="Times New Roman" w:hAnsi="Times New Roman" w:cs="Times New Roman"/>
          <w:sz w:val="24"/>
          <w:szCs w:val="24"/>
        </w:rPr>
        <w:t>papierowa) i sposobu (w ePUAP lub osobiście w punkcie potwierdzającym) złożenia wniosku. W projekcie rozporządzenia określono również procedurę złożenia wniosku w postaci papierowej.</w:t>
      </w:r>
    </w:p>
    <w:p w14:paraId="14F94CC8" w14:textId="77777777"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 xml:space="preserve">Rozporządzenie zmieniające zakłada uproszczenie, określonej w § 4, procedury weryfikacji danych użytkownika wskazanych we wniosku. W związku z wprowadzeniem możliwości jednoczesnego założenia konta w ePUAP i złożenia wniosku o potwierdzenie profilu zaufanego ePUAP w rozporządzeniu zmieniającym wyeliminowano pierwszy etap procedury polegający na weryfikacji danych z wniosku o potwierdzenie profilu zaufanego ePUAP z danymi zawartymi w koncie użytkownika w systemie ePUAP. Zakłada się, że dane użytkownika zawarte we wniosku o potwierdzenie profilu zaufanego ePUAP, w zakresie obejmującym imię (imiona), nazwisko i numer PESEL będą weryfikowane w sposób automatyczny z danymi zawartymi w zbiorze PESEL. Ponadto, mając na uwadze, że w celu dokonania weryfikacji danych wskazywanych we wniosku o potwierdzenie profilu zaufanego ePUAP z danymi zawartymi w rejestrze PESEL konieczne jest podanie drugiego imienia (jeżeli użytkownik drugie imię posiada), w rozporządzeniu wprowadzono zmiany mające na celu pozyskiwanie tej danej. </w:t>
      </w:r>
    </w:p>
    <w:p w14:paraId="3B035C97" w14:textId="0B185279"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W rozporządzeniu doprecyzowano, że autoryzacja dokonywana będzie wyłącznie przy użyciu haseł jednorazowych przesyłanych na wskazany przez użytkownika numer telefonu komórkowego (§ 8 ust. 3a). Zaproponowane rozwiązanie zakłada rezygnację</w:t>
      </w:r>
      <w:r>
        <w:rPr>
          <w:rFonts w:ascii="Times New Roman" w:hAnsi="Times New Roman" w:cs="Times New Roman"/>
          <w:sz w:val="24"/>
          <w:szCs w:val="24"/>
        </w:rPr>
        <w:t xml:space="preserve"> z </w:t>
      </w:r>
      <w:r w:rsidRPr="0012676C">
        <w:rPr>
          <w:rFonts w:ascii="Times New Roman" w:hAnsi="Times New Roman" w:cs="Times New Roman"/>
          <w:sz w:val="24"/>
          <w:szCs w:val="24"/>
        </w:rPr>
        <w:t>wykorzystywania do autoryzacji poczty elektronicznej. Odstąpienie od poczty elektronicznej jako kanału autoryzacji uzasadnione jest względami bezpieczeństwa. Wysyłanie haseł jednorazowych wyłącznie na numer telefonu komórkowego, a nie na adres poczty elektronicznej, znacznie obniża ryzyko związane z przejęciem dostępu do profilu zaufanego ePUAP w sytuacji nieuprawnionego przejęcia kontroli nad komputerem użytkownika.</w:t>
      </w:r>
    </w:p>
    <w:p w14:paraId="0B03CEB9" w14:textId="62744CC7"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Osoba wnioskująca o potwierdzenie profilu zaufan</w:t>
      </w:r>
      <w:r>
        <w:rPr>
          <w:rFonts w:ascii="Times New Roman" w:hAnsi="Times New Roman" w:cs="Times New Roman"/>
          <w:sz w:val="24"/>
          <w:szCs w:val="24"/>
        </w:rPr>
        <w:t>ego ePUAP będzie zobowiązana do </w:t>
      </w:r>
      <w:r w:rsidRPr="0012676C">
        <w:rPr>
          <w:rFonts w:ascii="Times New Roman" w:hAnsi="Times New Roman" w:cs="Times New Roman"/>
          <w:sz w:val="24"/>
          <w:szCs w:val="24"/>
        </w:rPr>
        <w:t xml:space="preserve">wskazania we wniosku zarówno adresu poczty elektronicznej, jak i numeru telefonu komórkowego, bowiem będą one obligatoryjnymi elementami profilu zaufanego ePUAP. Wprowadzenie wymogu podawania adresu poczty elektronicznej oraz numeru telefonu </w:t>
      </w:r>
      <w:r w:rsidRPr="0012676C">
        <w:rPr>
          <w:rFonts w:ascii="Times New Roman" w:hAnsi="Times New Roman" w:cs="Times New Roman"/>
          <w:sz w:val="24"/>
          <w:szCs w:val="24"/>
        </w:rPr>
        <w:lastRenderedPageBreak/>
        <w:t>komórkowego (i umieszczenie ich w profilu zaufanym ePUAP) związane jest z zapewnieniem posiadaczowi profilu zaufanego ePUAP odpowiedniego dostępu do wszelkich komunikatów związanych z funkcjonowaniem konta profilu zaufanego ePUAP. Zgodnie z § 8 ust. 3e rozporządzenia komunikaty związane z funkcjonowaniem konta profilu zaufanego ePUAP przesyłane będą zarówno na adres poczty elektronicznej, jaki i na numer telefonu komórkowego użytkownika.</w:t>
      </w:r>
    </w:p>
    <w:p w14:paraId="2C1E35B9" w14:textId="77777777"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W dodawanym § 8 ust. 3b określono procedurę dokonywania zmiany adresu poczty elektronicznej lub numeru telefonu komórkowego. Użytkownik może dokonać takiej zmiany samodzielnie w ePUAP potwierdzając to podpisem potwierdzonym profilem zaufanym ePUAP albo osobiście w punkcie potwierdzającym profil zaufany ePUAP na zasadach dotyczących potwierdzania profilu zaufanego ePUAP w punkcie potwierdzającym określonych w przepisach § 3a i 4 rozporządzenia. Zgodnie z ust. 3c dokonanie zmiany numeru telefonu komórkowego użytkownika wymaga autoryzacji przy użyciu hasła jednorazowego przesyłanego  na dotychczasowy numer telefonu komórkowego użytkownika. W przypadku braku dostępu użytkownika do dotychczasowego numeru telefonu komórkowego dokonanie zmiany jest możliwe w punkcie potwierdzającym. W celu uniknięcia wątpliwości interpretacyjnych w ust. 3d wskazano, że zmiana adresu poczty elektronicznej lub numeru telefonu komórkowego użytkownika pozostaje bez wpływu na termin ważności profilu zaufanego ePUAP.</w:t>
      </w:r>
    </w:p>
    <w:p w14:paraId="1DFFBB9F" w14:textId="77777777"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 xml:space="preserve">Uchylono przepis § 8 ust. 2 z uwagi na fakt, że przechowywanie w profilu zaufanym ePUAP danych dotyczących oznaczenia punktu potwierdzającego albo imienia i nazwiska pracownika upoważnionego do potwierdzania profilu zaufanego ePUAP w przypadku podpisania profilu zaufanego ePUAP bezpiecznym podpisem elektronicznym weryfikowanym przy pomocy ważnego kwalifikowanego certyfikatu albo podpisem potwierdzonym profilem zaufanym ePUAP, jest niezasadne. </w:t>
      </w:r>
    </w:p>
    <w:p w14:paraId="76CD8C30" w14:textId="77777777"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 xml:space="preserve">Rozporządzenie zmieniające zakłada, że uproszczeniu ulegnie procedura wnioskowania o pełnienie funkcji punktu potwierdzającego profil zaufany ePUAP poprzez zmianę sposobu dokumentowania spełnienia przez podmiot ubiegający się o pełnienie funkcji punktu potwierdzającego profil zaufany ePUAP wymagań warunkujących uzyskanie zgody ministra właściwego do spraw informatyzacji na pełnienie funkcji punktu potwierdzającego profil zaufany ePUAP. </w:t>
      </w:r>
    </w:p>
    <w:p w14:paraId="46880DF0" w14:textId="6C7C6122"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 xml:space="preserve">W rozporządzeniu uchylono obowiązek przedkładania ministrowi właściwemu do spraw informatyzacji przez punkt potwierdzający kopii procedury zarządzania profilami zaufanymi </w:t>
      </w:r>
      <w:r w:rsidRPr="0012676C">
        <w:rPr>
          <w:rFonts w:ascii="Times New Roman" w:hAnsi="Times New Roman" w:cs="Times New Roman"/>
          <w:sz w:val="24"/>
          <w:szCs w:val="24"/>
        </w:rPr>
        <w:lastRenderedPageBreak/>
        <w:t>ePUAP sporządzonej zgodnie ze wzorem zamieszczonym w Biuletynie Informacji Publicznej na stronie podmiotowej ministra oraz  kopii procedury nadawania uprawnień do potwierdzania, przedłużania ważności i unieważniania profili zaufanyc</w:t>
      </w:r>
      <w:r>
        <w:rPr>
          <w:rFonts w:ascii="Times New Roman" w:hAnsi="Times New Roman" w:cs="Times New Roman"/>
          <w:sz w:val="24"/>
          <w:szCs w:val="24"/>
        </w:rPr>
        <w:t xml:space="preserve">h ePUAP sporządzonej zgodnie </w:t>
      </w:r>
      <w:r w:rsidRPr="0012676C">
        <w:rPr>
          <w:rFonts w:ascii="Times New Roman" w:hAnsi="Times New Roman" w:cs="Times New Roman"/>
          <w:spacing w:val="-2"/>
          <w:sz w:val="24"/>
          <w:szCs w:val="24"/>
        </w:rPr>
        <w:t>ze wzorem zamieszczonym w Biuletynie Informacji Publicznej na stronie podmiotowej ministra.</w:t>
      </w:r>
    </w:p>
    <w:p w14:paraId="6C8B9DCE" w14:textId="10F9B25F"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 xml:space="preserve"> Punkt potwierdzający profil zaufany ePUAP zobowiązany będzie dokonywać czynności związanych z potwierdzaniem, przedłużaniem i unieważnianiem profilu zaufanego ePUAP zgodnie z procedurami zarządzania profilami zaufany</w:t>
      </w:r>
      <w:r>
        <w:rPr>
          <w:rFonts w:ascii="Times New Roman" w:hAnsi="Times New Roman" w:cs="Times New Roman"/>
          <w:sz w:val="24"/>
          <w:szCs w:val="24"/>
        </w:rPr>
        <w:t>mi oraz  nadawania uprawnień do </w:t>
      </w:r>
      <w:r w:rsidRPr="0012676C">
        <w:rPr>
          <w:rFonts w:ascii="Times New Roman" w:hAnsi="Times New Roman" w:cs="Times New Roman"/>
          <w:spacing w:val="-6"/>
          <w:sz w:val="24"/>
          <w:szCs w:val="24"/>
        </w:rPr>
        <w:t>potwierdzania, przedłużania ważności i unieważniania profili zaufanych ePUAP, zamieszczonymi</w:t>
      </w:r>
      <w:r w:rsidRPr="0012676C">
        <w:rPr>
          <w:rFonts w:ascii="Times New Roman" w:hAnsi="Times New Roman" w:cs="Times New Roman"/>
          <w:spacing w:val="-4"/>
          <w:sz w:val="24"/>
          <w:szCs w:val="24"/>
        </w:rPr>
        <w:t xml:space="preserve"> w Biuletynie Informacji Publicznej na stronie podmiotowej ministra (§ 14 ust. 1).</w:t>
      </w:r>
      <w:r w:rsidRPr="0012676C">
        <w:rPr>
          <w:rFonts w:ascii="Times New Roman" w:hAnsi="Times New Roman" w:cs="Times New Roman"/>
          <w:sz w:val="24"/>
          <w:szCs w:val="24"/>
        </w:rPr>
        <w:t xml:space="preserve"> </w:t>
      </w:r>
    </w:p>
    <w:p w14:paraId="4331DE13" w14:textId="066ACC07" w:rsidR="0012676C" w:rsidRPr="0012676C"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 xml:space="preserve">Ponadto zastąpiono wymóg przedkładania przez podmiot ubiegający się o pełnienie funkcji </w:t>
      </w:r>
      <w:r w:rsidRPr="0012676C">
        <w:rPr>
          <w:rFonts w:ascii="Times New Roman" w:hAnsi="Times New Roman" w:cs="Times New Roman"/>
          <w:spacing w:val="-4"/>
          <w:sz w:val="24"/>
          <w:szCs w:val="24"/>
        </w:rPr>
        <w:t>punktu potwierdzającego profil zaufany ePUAP ministrowi właściwemu do spraw informatyzacji</w:t>
      </w:r>
      <w:r w:rsidRPr="0012676C">
        <w:rPr>
          <w:rFonts w:ascii="Times New Roman" w:hAnsi="Times New Roman" w:cs="Times New Roman"/>
          <w:sz w:val="24"/>
          <w:szCs w:val="24"/>
        </w:rPr>
        <w:t xml:space="preserve"> kopii polityki bezpieczeństwa i instrukcji zarządzania systemem informatycznym, o których mowa w przepisach wydanych na podstawie art. 39a usta</w:t>
      </w:r>
      <w:r>
        <w:rPr>
          <w:rFonts w:ascii="Times New Roman" w:hAnsi="Times New Roman" w:cs="Times New Roman"/>
          <w:sz w:val="24"/>
          <w:szCs w:val="24"/>
        </w:rPr>
        <w:t>wy z dnia 29 sierpnia 1997 r. o </w:t>
      </w:r>
      <w:r w:rsidRPr="0012676C">
        <w:rPr>
          <w:rFonts w:ascii="Times New Roman" w:hAnsi="Times New Roman" w:cs="Times New Roman"/>
          <w:sz w:val="24"/>
          <w:szCs w:val="24"/>
        </w:rPr>
        <w:t>ochronie danych osobowych (Dz. U. z 2002 r. Nr 101, poz. 926, z późn. zm.) - oświadczeniem o ich posiadaniu (§ 13a).</w:t>
      </w:r>
    </w:p>
    <w:p w14:paraId="6B214AA7" w14:textId="77777777" w:rsidR="0012676C" w:rsidRPr="009C082A" w:rsidRDefault="0012676C" w:rsidP="009C082A">
      <w:pPr>
        <w:spacing w:after="120" w:line="360" w:lineRule="auto"/>
        <w:jc w:val="both"/>
        <w:rPr>
          <w:rFonts w:ascii="Times New Roman" w:hAnsi="Times New Roman" w:cs="Times New Roman"/>
          <w:sz w:val="24"/>
          <w:szCs w:val="24"/>
        </w:rPr>
      </w:pPr>
      <w:r w:rsidRPr="0012676C">
        <w:rPr>
          <w:rFonts w:ascii="Times New Roman" w:hAnsi="Times New Roman" w:cs="Times New Roman"/>
          <w:sz w:val="24"/>
          <w:szCs w:val="24"/>
        </w:rPr>
        <w:t xml:space="preserve">W rozporządzeniu przewidziano przepis przejściowy, określający, że użytkownik, którego profil zaufany ePUAP nie zawiera numeru telefonu komórkowego, podaje go w terminie 3 miesięcy od dnia wejścia w życie przepisów rozporządzenia, samodzielnie w ePUAP potwierdzając to podpisem potwierdzonym profilem zaufanym ePUAP albo w punkcie potwierdzającym profil zaufany ePUAP. Po upływie tego terminu użytkownik, którego profil zaufany </w:t>
      </w:r>
      <w:r w:rsidRPr="009C082A">
        <w:rPr>
          <w:rFonts w:ascii="Times New Roman" w:hAnsi="Times New Roman" w:cs="Times New Roman"/>
          <w:sz w:val="24"/>
          <w:szCs w:val="24"/>
        </w:rPr>
        <w:t xml:space="preserve">ePUAP nie zawiera numeru telefonu komórkowego, podaje go w punkcie potwierdzającym profil zaufany ePUAP (§ 8 ust. 3b pkt 2). </w:t>
      </w:r>
    </w:p>
    <w:p w14:paraId="7739DB01" w14:textId="77777777" w:rsidR="0012676C" w:rsidRPr="009C082A" w:rsidRDefault="0012676C" w:rsidP="009C082A">
      <w:pPr>
        <w:spacing w:after="120" w:line="360" w:lineRule="auto"/>
        <w:jc w:val="both"/>
        <w:rPr>
          <w:rFonts w:ascii="Times New Roman" w:hAnsi="Times New Roman" w:cs="Times New Roman"/>
          <w:sz w:val="24"/>
          <w:szCs w:val="24"/>
        </w:rPr>
      </w:pPr>
      <w:r w:rsidRPr="009C082A">
        <w:rPr>
          <w:rFonts w:ascii="Times New Roman" w:hAnsi="Times New Roman" w:cs="Times New Roman"/>
          <w:sz w:val="24"/>
          <w:szCs w:val="24"/>
        </w:rPr>
        <w:t>Ponadto przewidziano przepis przejściowy, określający, że wnioski o potwierdzenie profilu zaufanego ePUAP przesłane przed dniem wejścia w życie niniejszego rozporządzenia potwierdzane są na zasadach dotychczasowych.</w:t>
      </w:r>
    </w:p>
    <w:p w14:paraId="77F560FC" w14:textId="3ACEDFFA" w:rsidR="009C082A" w:rsidRPr="009C082A" w:rsidRDefault="009C082A" w:rsidP="009C082A">
      <w:pPr>
        <w:spacing w:after="120" w:line="360" w:lineRule="auto"/>
        <w:jc w:val="both"/>
        <w:rPr>
          <w:rFonts w:ascii="Times New Roman" w:hAnsi="Times New Roman" w:cs="Times New Roman"/>
          <w:sz w:val="24"/>
          <w:szCs w:val="24"/>
        </w:rPr>
      </w:pPr>
      <w:r w:rsidRPr="009C082A">
        <w:rPr>
          <w:rFonts w:ascii="Times New Roman" w:hAnsi="Times New Roman" w:cs="Times New Roman"/>
          <w:sz w:val="24"/>
          <w:szCs w:val="24"/>
        </w:rPr>
        <w:t>W rozporządzeniu wprowadzono również przepis przejściowy regulujący sposób postępowania z wnioskami o udzielenie przez ministra właściwego do spraw informatyzacji zgody na pełnienie funkcji punktu potwierdzającego profil zaufany ePUAP  przez podmioty, o których mowa w art. 20c ust. 3 ustawy. Zgodnie z projektowanym przepisem wnioski złożone przed dniem wejścia w życie rozporządzenia rozpatrywane będą zgodnie z dotychczasowymi przepisami.</w:t>
      </w:r>
    </w:p>
    <w:p w14:paraId="1BBD4103" w14:textId="631E9778" w:rsidR="0012676C" w:rsidRPr="009C082A" w:rsidRDefault="0012676C" w:rsidP="009C082A">
      <w:pPr>
        <w:spacing w:after="120" w:line="360" w:lineRule="auto"/>
        <w:jc w:val="both"/>
        <w:rPr>
          <w:rFonts w:ascii="Times New Roman" w:hAnsi="Times New Roman" w:cs="Times New Roman"/>
          <w:sz w:val="24"/>
          <w:szCs w:val="24"/>
        </w:rPr>
      </w:pPr>
      <w:r w:rsidRPr="009C082A">
        <w:rPr>
          <w:rFonts w:ascii="Times New Roman" w:hAnsi="Times New Roman" w:cs="Times New Roman"/>
          <w:sz w:val="24"/>
          <w:szCs w:val="24"/>
        </w:rPr>
        <w:lastRenderedPageBreak/>
        <w:t>Wejście w życie rozporządzenia nie wywoła dodatkowych skutków finansowych dla budżetu państwa.</w:t>
      </w:r>
    </w:p>
    <w:p w14:paraId="4673BE19" w14:textId="19454743" w:rsidR="0012676C" w:rsidRPr="0012676C" w:rsidRDefault="000D6275" w:rsidP="0012676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Odstąpienie od </w:t>
      </w:r>
      <w:r w:rsidRPr="000D6275">
        <w:rPr>
          <w:rFonts w:ascii="Times New Roman" w:hAnsi="Times New Roman" w:cs="Times New Roman"/>
          <w:i/>
          <w:sz w:val="24"/>
          <w:szCs w:val="24"/>
        </w:rPr>
        <w:t>vacatio legis</w:t>
      </w:r>
      <w:r w:rsidR="0012676C" w:rsidRPr="0012676C">
        <w:rPr>
          <w:rFonts w:ascii="Times New Roman" w:hAnsi="Times New Roman" w:cs="Times New Roman"/>
          <w:sz w:val="24"/>
          <w:szCs w:val="24"/>
        </w:rPr>
        <w:t xml:space="preserve"> </w:t>
      </w:r>
      <w:r>
        <w:rPr>
          <w:rFonts w:ascii="Times New Roman" w:hAnsi="Times New Roman" w:cs="Times New Roman"/>
          <w:sz w:val="24"/>
          <w:szCs w:val="24"/>
        </w:rPr>
        <w:t xml:space="preserve">i określenie terminu wejścia w życie </w:t>
      </w:r>
      <w:r w:rsidR="0012676C" w:rsidRPr="0012676C">
        <w:rPr>
          <w:rFonts w:ascii="Times New Roman" w:hAnsi="Times New Roman" w:cs="Times New Roman"/>
          <w:sz w:val="24"/>
          <w:szCs w:val="24"/>
        </w:rPr>
        <w:t>rozporządzenia na dzień następujący po dniu ogłoszenia wynika z faktu, iż konieczne jest zapewnienie terminu obowiązywania nowych przepisów prawa na dzień udostępnienia nowej wersji systemu ePU</w:t>
      </w:r>
      <w:r w:rsidR="0012676C">
        <w:rPr>
          <w:rFonts w:ascii="Times New Roman" w:hAnsi="Times New Roman" w:cs="Times New Roman"/>
          <w:sz w:val="24"/>
          <w:szCs w:val="24"/>
        </w:rPr>
        <w:t>AP, która przygotowywana jest w </w:t>
      </w:r>
      <w:r>
        <w:rPr>
          <w:rFonts w:ascii="Times New Roman" w:hAnsi="Times New Roman" w:cs="Times New Roman"/>
          <w:sz w:val="24"/>
          <w:szCs w:val="24"/>
        </w:rPr>
        <w:t xml:space="preserve">ramach projektu ePUAP2. Odstąpienie od </w:t>
      </w:r>
      <w:r w:rsidRPr="000D6275">
        <w:rPr>
          <w:rFonts w:ascii="Times New Roman" w:hAnsi="Times New Roman" w:cs="Times New Roman"/>
          <w:i/>
          <w:sz w:val="24"/>
          <w:szCs w:val="24"/>
        </w:rPr>
        <w:t>vacatio legis</w:t>
      </w:r>
      <w:r>
        <w:rPr>
          <w:rFonts w:ascii="Times New Roman" w:hAnsi="Times New Roman" w:cs="Times New Roman"/>
          <w:i/>
          <w:sz w:val="24"/>
          <w:szCs w:val="24"/>
        </w:rPr>
        <w:t xml:space="preserve"> </w:t>
      </w:r>
      <w:r w:rsidRPr="000D6275">
        <w:rPr>
          <w:rFonts w:ascii="Times New Roman" w:hAnsi="Times New Roman" w:cs="Times New Roman"/>
          <w:sz w:val="24"/>
          <w:szCs w:val="24"/>
        </w:rPr>
        <w:t>w przypadku projektowanego aktu nie</w:t>
      </w:r>
      <w:r>
        <w:rPr>
          <w:rFonts w:ascii="Times New Roman" w:hAnsi="Times New Roman" w:cs="Times New Roman"/>
          <w:sz w:val="24"/>
          <w:szCs w:val="24"/>
        </w:rPr>
        <w:t xml:space="preserve"> stoi na przeszkodzie zasadzie demokratycznego państwa prawnego.</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02AEADFF" w14:textId="62CF0D44" w:rsidR="007E0A0F" w:rsidRDefault="0012676C" w:rsidP="0012676C">
      <w:pPr>
        <w:spacing w:after="120" w:line="360" w:lineRule="auto"/>
        <w:jc w:val="both"/>
        <w:rPr>
          <w:rFonts w:ascii="Times New Roman" w:hAnsi="Times New Roman" w:cs="Times New Roman"/>
          <w:sz w:val="24"/>
          <w:szCs w:val="24"/>
        </w:rPr>
      </w:pPr>
      <w:r w:rsidRPr="0012676C">
        <w:rPr>
          <w:rFonts w:ascii="Times New Roman" w:hAnsi="Times New Roman" w:cs="Times New Roman"/>
          <w:spacing w:val="-6"/>
          <w:sz w:val="24"/>
          <w:szCs w:val="24"/>
        </w:rPr>
        <w:t>Projektowane rozporządzenie nie jest objęte zakresem prawa Unii Europejskiej oraz nie zawiera</w:t>
      </w:r>
      <w:r w:rsidRPr="0012676C">
        <w:rPr>
          <w:rFonts w:ascii="Times New Roman" w:hAnsi="Times New Roman" w:cs="Times New Roman"/>
          <w:sz w:val="24"/>
          <w:szCs w:val="24"/>
        </w:rPr>
        <w:t xml:space="preserve"> norm technicznych w rozumieniu przepisów rozporządzenia Rady Ministrów z dnia 23 grudnia 2002 r. w sprawie sposobu funkcjonowania krajo</w:t>
      </w:r>
      <w:r>
        <w:rPr>
          <w:rFonts w:ascii="Times New Roman" w:hAnsi="Times New Roman" w:cs="Times New Roman"/>
          <w:sz w:val="24"/>
          <w:szCs w:val="24"/>
        </w:rPr>
        <w:t>wego systemu notyfikacji norm i </w:t>
      </w:r>
      <w:r w:rsidRPr="0012676C">
        <w:rPr>
          <w:rFonts w:ascii="Times New Roman" w:hAnsi="Times New Roman" w:cs="Times New Roman"/>
          <w:sz w:val="24"/>
          <w:szCs w:val="24"/>
        </w:rPr>
        <w:t xml:space="preserve">aktów prawnych (Dz. U. Nr 239, poz. 2039, z późn. zm.) i </w:t>
      </w:r>
      <w:r>
        <w:rPr>
          <w:rFonts w:ascii="Times New Roman" w:hAnsi="Times New Roman" w:cs="Times New Roman"/>
          <w:sz w:val="24"/>
          <w:szCs w:val="24"/>
        </w:rPr>
        <w:t>w związku z powyższym nie </w:t>
      </w:r>
      <w:r w:rsidRPr="0012676C">
        <w:rPr>
          <w:rFonts w:ascii="Times New Roman" w:hAnsi="Times New Roman" w:cs="Times New Roman"/>
          <w:sz w:val="24"/>
          <w:szCs w:val="24"/>
        </w:rPr>
        <w:t>podlega procedurze notyfikacji.</w:t>
      </w:r>
    </w:p>
    <w:p w14:paraId="11CB8359" w14:textId="5EE5BC66" w:rsidR="000D6275" w:rsidRDefault="000D6275" w:rsidP="0012676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Projektowane rozporządzenie nie </w:t>
      </w:r>
      <w:r w:rsidR="00367DC9" w:rsidRPr="00367DC9">
        <w:rPr>
          <w:rFonts w:ascii="Times New Roman" w:hAnsi="Times New Roman" w:cs="Times New Roman"/>
          <w:sz w:val="24"/>
          <w:szCs w:val="24"/>
        </w:rPr>
        <w:t>wymaga przedstawienia instytucjom i organom Unii Europejskiej lub Europejskiemu Bankowi Centralnemu.</w:t>
      </w:r>
      <w:r w:rsidR="00367DC9" w:rsidRPr="00613BD9">
        <w:t> </w:t>
      </w:r>
    </w:p>
    <w:p w14:paraId="66051D5A" w14:textId="77777777" w:rsidR="000D6275" w:rsidRPr="000D6275" w:rsidRDefault="000D6275" w:rsidP="000D6275">
      <w:pPr>
        <w:spacing w:after="120" w:line="360" w:lineRule="auto"/>
        <w:jc w:val="both"/>
        <w:rPr>
          <w:rFonts w:ascii="Times New Roman" w:hAnsi="Times New Roman" w:cs="Times New Roman"/>
          <w:sz w:val="24"/>
          <w:szCs w:val="24"/>
        </w:rPr>
      </w:pPr>
      <w:r w:rsidRPr="000D6275">
        <w:rPr>
          <w:rFonts w:ascii="Times New Roman" w:hAnsi="Times New Roman" w:cs="Times New Roman"/>
          <w:sz w:val="24"/>
          <w:szCs w:val="24"/>
        </w:rPr>
        <w:t>Projekt zostanie umieszczony w Biuletynie Informacji Publicznej na stronie podmiotowej Rządowego Centrum Legislacji, w serwisie Rządowy Proces Legislacyjny oraz na stronie podmiotowej BIP Ministerstwa Administracji i Cyfryzacji.</w:t>
      </w:r>
    </w:p>
    <w:p w14:paraId="0102DDD6" w14:textId="77777777" w:rsidR="000D6275" w:rsidRPr="00AC6576" w:rsidRDefault="000D6275" w:rsidP="0012676C">
      <w:pPr>
        <w:spacing w:after="120" w:line="360" w:lineRule="auto"/>
        <w:jc w:val="both"/>
        <w:rPr>
          <w:rFonts w:ascii="Times New Roman" w:hAnsi="Times New Roman" w:cs="Times New Roman"/>
          <w:sz w:val="24"/>
          <w:szCs w:val="24"/>
        </w:rPr>
      </w:pPr>
    </w:p>
    <w:sectPr w:rsidR="000D6275" w:rsidRPr="00AC65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127EE" w14:textId="77777777" w:rsidR="00FA3B3C" w:rsidRDefault="00FA3B3C" w:rsidP="002255F2">
      <w:pPr>
        <w:spacing w:after="0" w:line="240" w:lineRule="auto"/>
      </w:pPr>
      <w:r>
        <w:separator/>
      </w:r>
    </w:p>
  </w:endnote>
  <w:endnote w:type="continuationSeparator" w:id="0">
    <w:p w14:paraId="357C65E8" w14:textId="77777777" w:rsidR="00FA3B3C" w:rsidRDefault="00FA3B3C" w:rsidP="0022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3FF66" w14:textId="77777777" w:rsidR="00FA3B3C" w:rsidRDefault="00FA3B3C" w:rsidP="002255F2">
      <w:pPr>
        <w:spacing w:after="0" w:line="240" w:lineRule="auto"/>
      </w:pPr>
      <w:r>
        <w:separator/>
      </w:r>
    </w:p>
  </w:footnote>
  <w:footnote w:type="continuationSeparator" w:id="0">
    <w:p w14:paraId="02C543E7" w14:textId="77777777" w:rsidR="00FA3B3C" w:rsidRDefault="00FA3B3C" w:rsidP="00225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D3"/>
    <w:rsid w:val="00015745"/>
    <w:rsid w:val="000260DC"/>
    <w:rsid w:val="000416A3"/>
    <w:rsid w:val="00075AC6"/>
    <w:rsid w:val="0008190D"/>
    <w:rsid w:val="000D6275"/>
    <w:rsid w:val="000F34B8"/>
    <w:rsid w:val="0012676C"/>
    <w:rsid w:val="00171D72"/>
    <w:rsid w:val="00184E6D"/>
    <w:rsid w:val="00191098"/>
    <w:rsid w:val="001A56F7"/>
    <w:rsid w:val="001B08F2"/>
    <w:rsid w:val="00222762"/>
    <w:rsid w:val="002255F2"/>
    <w:rsid w:val="00252050"/>
    <w:rsid w:val="00303495"/>
    <w:rsid w:val="0031170E"/>
    <w:rsid w:val="0031436B"/>
    <w:rsid w:val="00367DC9"/>
    <w:rsid w:val="003B4813"/>
    <w:rsid w:val="003D253A"/>
    <w:rsid w:val="003D5196"/>
    <w:rsid w:val="003E6DDB"/>
    <w:rsid w:val="003F52CC"/>
    <w:rsid w:val="0041068F"/>
    <w:rsid w:val="0044066F"/>
    <w:rsid w:val="004545F4"/>
    <w:rsid w:val="004718BB"/>
    <w:rsid w:val="004B7EF9"/>
    <w:rsid w:val="004F0158"/>
    <w:rsid w:val="00502AB0"/>
    <w:rsid w:val="00564BCA"/>
    <w:rsid w:val="00573684"/>
    <w:rsid w:val="0058367D"/>
    <w:rsid w:val="005B2B8D"/>
    <w:rsid w:val="005C6EE3"/>
    <w:rsid w:val="005F1D98"/>
    <w:rsid w:val="006063C9"/>
    <w:rsid w:val="0060703D"/>
    <w:rsid w:val="00634320"/>
    <w:rsid w:val="00644BBD"/>
    <w:rsid w:val="00671FC3"/>
    <w:rsid w:val="006A1933"/>
    <w:rsid w:val="006F7634"/>
    <w:rsid w:val="00707336"/>
    <w:rsid w:val="00711694"/>
    <w:rsid w:val="00720F60"/>
    <w:rsid w:val="00780A10"/>
    <w:rsid w:val="0078507C"/>
    <w:rsid w:val="007C2B52"/>
    <w:rsid w:val="007D1593"/>
    <w:rsid w:val="007E0A0F"/>
    <w:rsid w:val="007F5D98"/>
    <w:rsid w:val="0081144A"/>
    <w:rsid w:val="0085452A"/>
    <w:rsid w:val="008731D3"/>
    <w:rsid w:val="008C36C8"/>
    <w:rsid w:val="009152E3"/>
    <w:rsid w:val="00956B49"/>
    <w:rsid w:val="009B13D7"/>
    <w:rsid w:val="009B50AE"/>
    <w:rsid w:val="009C082A"/>
    <w:rsid w:val="00A0679A"/>
    <w:rsid w:val="00A61F35"/>
    <w:rsid w:val="00A67E8C"/>
    <w:rsid w:val="00A72081"/>
    <w:rsid w:val="00AC6576"/>
    <w:rsid w:val="00AF0EC4"/>
    <w:rsid w:val="00B01B8A"/>
    <w:rsid w:val="00B04F1B"/>
    <w:rsid w:val="00B30C3E"/>
    <w:rsid w:val="00B34D6C"/>
    <w:rsid w:val="00B7768A"/>
    <w:rsid w:val="00B90654"/>
    <w:rsid w:val="00BD10B6"/>
    <w:rsid w:val="00BF5823"/>
    <w:rsid w:val="00C02E83"/>
    <w:rsid w:val="00C36B25"/>
    <w:rsid w:val="00C5295E"/>
    <w:rsid w:val="00C65502"/>
    <w:rsid w:val="00CA1F77"/>
    <w:rsid w:val="00CB4F66"/>
    <w:rsid w:val="00CB60E3"/>
    <w:rsid w:val="00CD688B"/>
    <w:rsid w:val="00CE3CAD"/>
    <w:rsid w:val="00D040BE"/>
    <w:rsid w:val="00D107CF"/>
    <w:rsid w:val="00D2058E"/>
    <w:rsid w:val="00D31F92"/>
    <w:rsid w:val="00D81D12"/>
    <w:rsid w:val="00DE2F78"/>
    <w:rsid w:val="00DF146B"/>
    <w:rsid w:val="00E550E0"/>
    <w:rsid w:val="00E94C98"/>
    <w:rsid w:val="00EA1A30"/>
    <w:rsid w:val="00EF49B1"/>
    <w:rsid w:val="00F203D0"/>
    <w:rsid w:val="00F32E11"/>
    <w:rsid w:val="00F4041C"/>
    <w:rsid w:val="00FA3B3C"/>
    <w:rsid w:val="00FE6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B113"/>
  <w15:chartTrackingRefBased/>
  <w15:docId w15:val="{8725F393-90B4-4131-AF32-145F72B6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255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55F2"/>
    <w:rPr>
      <w:sz w:val="20"/>
      <w:szCs w:val="20"/>
    </w:rPr>
  </w:style>
  <w:style w:type="character" w:styleId="Odwoanieprzypisukocowego">
    <w:name w:val="endnote reference"/>
    <w:basedOn w:val="Domylnaczcionkaakapitu"/>
    <w:uiPriority w:val="99"/>
    <w:semiHidden/>
    <w:unhideWhenUsed/>
    <w:rsid w:val="002255F2"/>
    <w:rPr>
      <w:vertAlign w:val="superscript"/>
    </w:rPr>
  </w:style>
  <w:style w:type="paragraph" w:styleId="Tekstdymka">
    <w:name w:val="Balloon Text"/>
    <w:basedOn w:val="Normalny"/>
    <w:link w:val="TekstdymkaZnak"/>
    <w:uiPriority w:val="99"/>
    <w:semiHidden/>
    <w:unhideWhenUsed/>
    <w:rsid w:val="00AC65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576"/>
    <w:rPr>
      <w:rFonts w:ascii="Segoe UI" w:hAnsi="Segoe UI" w:cs="Segoe UI"/>
      <w:sz w:val="18"/>
      <w:szCs w:val="18"/>
    </w:rPr>
  </w:style>
  <w:style w:type="paragraph" w:styleId="Poprawka">
    <w:name w:val="Revision"/>
    <w:hidden/>
    <w:uiPriority w:val="99"/>
    <w:semiHidden/>
    <w:rsid w:val="000F34B8"/>
    <w:pPr>
      <w:spacing w:after="0" w:line="240" w:lineRule="auto"/>
    </w:pPr>
  </w:style>
  <w:style w:type="character" w:styleId="Odwoaniedokomentarza">
    <w:name w:val="annotation reference"/>
    <w:basedOn w:val="Domylnaczcionkaakapitu"/>
    <w:uiPriority w:val="99"/>
    <w:semiHidden/>
    <w:unhideWhenUsed/>
    <w:rsid w:val="001A56F7"/>
    <w:rPr>
      <w:sz w:val="16"/>
      <w:szCs w:val="16"/>
    </w:rPr>
  </w:style>
  <w:style w:type="paragraph" w:styleId="Tekstkomentarza">
    <w:name w:val="annotation text"/>
    <w:basedOn w:val="Normalny"/>
    <w:link w:val="TekstkomentarzaZnak"/>
    <w:uiPriority w:val="99"/>
    <w:semiHidden/>
    <w:unhideWhenUsed/>
    <w:rsid w:val="001A56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56F7"/>
    <w:rPr>
      <w:sz w:val="20"/>
      <w:szCs w:val="20"/>
    </w:rPr>
  </w:style>
  <w:style w:type="paragraph" w:styleId="Tematkomentarza">
    <w:name w:val="annotation subject"/>
    <w:basedOn w:val="Tekstkomentarza"/>
    <w:next w:val="Tekstkomentarza"/>
    <w:link w:val="TematkomentarzaZnak"/>
    <w:uiPriority w:val="99"/>
    <w:semiHidden/>
    <w:unhideWhenUsed/>
    <w:rsid w:val="001A56F7"/>
    <w:rPr>
      <w:b/>
      <w:bCs/>
    </w:rPr>
  </w:style>
  <w:style w:type="character" w:customStyle="1" w:styleId="TematkomentarzaZnak">
    <w:name w:val="Temat komentarza Znak"/>
    <w:basedOn w:val="TekstkomentarzaZnak"/>
    <w:link w:val="Tematkomentarza"/>
    <w:uiPriority w:val="99"/>
    <w:semiHidden/>
    <w:rsid w:val="001A56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5139">
      <w:bodyDiv w:val="1"/>
      <w:marLeft w:val="0"/>
      <w:marRight w:val="0"/>
      <w:marTop w:val="0"/>
      <w:marBottom w:val="0"/>
      <w:divBdr>
        <w:top w:val="none" w:sz="0" w:space="0" w:color="auto"/>
        <w:left w:val="none" w:sz="0" w:space="0" w:color="auto"/>
        <w:bottom w:val="none" w:sz="0" w:space="0" w:color="auto"/>
        <w:right w:val="none" w:sz="0" w:space="0" w:color="auto"/>
      </w:divBdr>
    </w:div>
    <w:div w:id="855769674">
      <w:bodyDiv w:val="1"/>
      <w:marLeft w:val="0"/>
      <w:marRight w:val="0"/>
      <w:marTop w:val="0"/>
      <w:marBottom w:val="0"/>
      <w:divBdr>
        <w:top w:val="none" w:sz="0" w:space="0" w:color="auto"/>
        <w:left w:val="none" w:sz="0" w:space="0" w:color="auto"/>
        <w:bottom w:val="none" w:sz="0" w:space="0" w:color="auto"/>
        <w:right w:val="none" w:sz="0" w:space="0" w:color="auto"/>
      </w:divBdr>
    </w:div>
    <w:div w:id="2003385288">
      <w:bodyDiv w:val="1"/>
      <w:marLeft w:val="0"/>
      <w:marRight w:val="0"/>
      <w:marTop w:val="0"/>
      <w:marBottom w:val="0"/>
      <w:divBdr>
        <w:top w:val="none" w:sz="0" w:space="0" w:color="auto"/>
        <w:left w:val="none" w:sz="0" w:space="0" w:color="auto"/>
        <w:bottom w:val="none" w:sz="0" w:space="0" w:color="auto"/>
        <w:right w:val="none" w:sz="0" w:space="0" w:color="auto"/>
      </w:divBdr>
    </w:div>
    <w:div w:id="20542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8832-49BE-404E-B985-20A68835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9737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Witkowska-Krzymowska Magdalena</dc:creator>
  <cp:keywords/>
  <dc:description/>
  <cp:lastModifiedBy>Krauzowicz Agnieszka</cp:lastModifiedBy>
  <cp:revision>2</cp:revision>
  <dcterms:created xsi:type="dcterms:W3CDTF">2015-05-19T13:37:00Z</dcterms:created>
  <dcterms:modified xsi:type="dcterms:W3CDTF">2015-05-19T13:37:00Z</dcterms:modified>
</cp:coreProperties>
</file>